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111941A3"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 xml:space="preserve">3GPP TSG RAN WG2 </w:t>
      </w:r>
      <w:r w:rsidRPr="0088449A">
        <w:rPr>
          <w:rFonts w:eastAsia="SimSun"/>
          <w:b/>
          <w:kern w:val="2"/>
          <w:sz w:val="22"/>
          <w:szCs w:val="22"/>
          <w:lang w:eastAsia="zh-CN"/>
        </w:rPr>
        <w:t xml:space="preserve">Meeting </w:t>
      </w:r>
      <w:r w:rsidR="00FE6FE9">
        <w:rPr>
          <w:rFonts w:eastAsia="SimSun"/>
          <w:b/>
          <w:kern w:val="2"/>
          <w:sz w:val="22"/>
          <w:szCs w:val="22"/>
          <w:lang w:eastAsia="zh-CN"/>
        </w:rPr>
        <w:t>#11</w:t>
      </w:r>
      <w:r w:rsidR="00396E67">
        <w:rPr>
          <w:rFonts w:eastAsia="SimSun"/>
          <w:b/>
          <w:kern w:val="2"/>
          <w:sz w:val="22"/>
          <w:szCs w:val="22"/>
          <w:lang w:eastAsia="zh-CN"/>
        </w:rPr>
        <w:t>6</w:t>
      </w:r>
      <w:r w:rsidR="00C45AAA" w:rsidRPr="0088449A">
        <w:rPr>
          <w:rFonts w:eastAsia="SimSun"/>
          <w:b/>
          <w:kern w:val="2"/>
          <w:sz w:val="22"/>
          <w:szCs w:val="22"/>
          <w:lang w:eastAsia="zh-CN"/>
        </w:rPr>
        <w:t>-e</w:t>
      </w:r>
      <w:r w:rsidR="00C45AAA" w:rsidRPr="00B16754">
        <w:rPr>
          <w:rFonts w:eastAsia="SimSun"/>
          <w:b/>
          <w:kern w:val="2"/>
          <w:sz w:val="22"/>
          <w:szCs w:val="22"/>
          <w:lang w:eastAsia="zh-CN"/>
        </w:rPr>
        <w:tab/>
      </w:r>
      <w:r w:rsidR="00C45AAA" w:rsidRPr="006B53B6">
        <w:rPr>
          <w:rFonts w:eastAsia="SimSun"/>
          <w:b/>
          <w:kern w:val="2"/>
          <w:sz w:val="22"/>
          <w:szCs w:val="22"/>
          <w:lang w:eastAsia="zh-CN"/>
        </w:rPr>
        <w:t>R2-</w:t>
      </w:r>
      <w:r w:rsidR="006B53B6" w:rsidRPr="006B53B6">
        <w:rPr>
          <w:rFonts w:eastAsia="SimSun"/>
          <w:b/>
          <w:kern w:val="2"/>
          <w:sz w:val="22"/>
          <w:szCs w:val="22"/>
          <w:lang w:eastAsia="zh-CN"/>
        </w:rPr>
        <w:t>2109807</w:t>
      </w:r>
    </w:p>
    <w:p w14:paraId="0065A9D5" w14:textId="75166BDD"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396E67" w:rsidRPr="00396E67">
        <w:rPr>
          <w:rFonts w:eastAsia="SimSun"/>
          <w:b/>
          <w:sz w:val="22"/>
          <w:szCs w:val="22"/>
          <w:lang w:eastAsia="zh-CN"/>
        </w:rPr>
        <w:t>1</w:t>
      </w:r>
      <w:r w:rsidR="00396E67" w:rsidRPr="00396E67">
        <w:rPr>
          <w:rFonts w:eastAsia="SimSun"/>
          <w:b/>
          <w:sz w:val="22"/>
          <w:szCs w:val="22"/>
          <w:vertAlign w:val="superscript"/>
          <w:lang w:eastAsia="zh-CN"/>
        </w:rPr>
        <w:t>st</w:t>
      </w:r>
      <w:r w:rsidR="00CD4DC0" w:rsidRPr="00396E67">
        <w:rPr>
          <w:rFonts w:eastAsia="SimSun"/>
          <w:b/>
          <w:sz w:val="22"/>
          <w:szCs w:val="22"/>
          <w:lang w:eastAsia="zh-CN"/>
        </w:rPr>
        <w:t xml:space="preserve"> </w:t>
      </w:r>
      <w:r w:rsidR="00F51FAB" w:rsidRPr="00396E67">
        <w:rPr>
          <w:rFonts w:eastAsia="SimSun"/>
          <w:b/>
          <w:sz w:val="22"/>
          <w:szCs w:val="22"/>
          <w:lang w:eastAsia="zh-CN"/>
        </w:rPr>
        <w:t>November</w:t>
      </w:r>
      <w:r w:rsidRPr="00396E67">
        <w:rPr>
          <w:rFonts w:eastAsia="SimSun"/>
          <w:b/>
          <w:sz w:val="22"/>
          <w:szCs w:val="22"/>
          <w:lang w:eastAsia="zh-CN"/>
        </w:rPr>
        <w:t xml:space="preserve"> - </w:t>
      </w:r>
      <w:r w:rsidR="00396E67" w:rsidRPr="00396E67">
        <w:rPr>
          <w:rFonts w:eastAsia="SimSun"/>
          <w:b/>
          <w:sz w:val="22"/>
          <w:szCs w:val="22"/>
          <w:lang w:eastAsia="zh-CN"/>
        </w:rPr>
        <w:t>12</w:t>
      </w:r>
      <w:r w:rsidRPr="00396E67">
        <w:rPr>
          <w:rFonts w:eastAsia="SimSun"/>
          <w:b/>
          <w:sz w:val="22"/>
          <w:szCs w:val="22"/>
          <w:vertAlign w:val="superscript"/>
          <w:lang w:eastAsia="zh-CN"/>
        </w:rPr>
        <w:t>th</w:t>
      </w:r>
      <w:r w:rsidR="00CD4DC0" w:rsidRPr="00396E67">
        <w:rPr>
          <w:rFonts w:eastAsia="SimSun"/>
          <w:b/>
          <w:sz w:val="22"/>
          <w:szCs w:val="22"/>
          <w:lang w:eastAsia="zh-CN"/>
        </w:rPr>
        <w:t xml:space="preserve"> </w:t>
      </w:r>
      <w:r w:rsidR="00F51FAB" w:rsidRPr="00396E67">
        <w:rPr>
          <w:rFonts w:eastAsia="SimSun"/>
          <w:b/>
          <w:sz w:val="22"/>
          <w:szCs w:val="22"/>
          <w:lang w:eastAsia="zh-CN"/>
        </w:rPr>
        <w:t>November</w:t>
      </w:r>
      <w:r w:rsidR="00CD4DC0" w:rsidRPr="00396E67">
        <w:rPr>
          <w:rFonts w:eastAsia="SimSun"/>
          <w:b/>
          <w:sz w:val="22"/>
          <w:szCs w:val="22"/>
          <w:lang w:eastAsia="zh-CN"/>
        </w:rPr>
        <w:t xml:space="preserve"> 2021</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BE890A5"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r w:rsidR="0052339B">
        <w:rPr>
          <w:rFonts w:eastAsia="SimSun"/>
          <w:b/>
          <w:kern w:val="2"/>
          <w:sz w:val="22"/>
          <w:szCs w:val="22"/>
          <w:lang w:eastAsia="zh-CN"/>
        </w:rPr>
        <w:t>, Intel Corporation</w:t>
      </w:r>
    </w:p>
    <w:p w14:paraId="075246C9" w14:textId="21EA618C"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bookmarkStart w:id="1" w:name="_GoBack"/>
      <w:r w:rsidR="00F51FAB">
        <w:rPr>
          <w:rFonts w:eastAsia="SimSun"/>
          <w:b/>
          <w:kern w:val="2"/>
          <w:sz w:val="22"/>
          <w:szCs w:val="22"/>
          <w:lang w:eastAsia="zh-CN"/>
        </w:rPr>
        <w:t xml:space="preserve">Discussion </w:t>
      </w:r>
      <w:r w:rsidR="00346D0E">
        <w:rPr>
          <w:rFonts w:eastAsia="SimSun"/>
          <w:b/>
          <w:kern w:val="2"/>
          <w:sz w:val="22"/>
          <w:szCs w:val="22"/>
          <w:lang w:eastAsia="zh-CN"/>
        </w:rPr>
        <w:t>RTCM reply to RAN2 on GNSS integrity coordination</w:t>
      </w:r>
      <w:bookmarkEnd w:id="1"/>
    </w:p>
    <w:p w14:paraId="7A7239C0" w14:textId="3C009430" w:rsidR="00C45AAA" w:rsidRPr="00B16754" w:rsidRDefault="009326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r>
      <w:r w:rsidRPr="00396E67">
        <w:rPr>
          <w:rFonts w:eastAsia="SimSun"/>
          <w:b/>
          <w:kern w:val="2"/>
          <w:sz w:val="22"/>
          <w:szCs w:val="22"/>
          <w:lang w:eastAsia="zh-CN"/>
        </w:rPr>
        <w:t>8.11.</w:t>
      </w:r>
      <w:r w:rsidR="0052339B">
        <w:rPr>
          <w:rFonts w:eastAsia="SimSun"/>
          <w:b/>
          <w:kern w:val="2"/>
          <w:sz w:val="22"/>
          <w:szCs w:val="22"/>
          <w:lang w:eastAsia="zh-CN"/>
        </w:rPr>
        <w:t>1</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A804A4">
      <w:pPr>
        <w:pStyle w:val="3GPPH1"/>
        <w:numPr>
          <w:ilvl w:val="0"/>
          <w:numId w:val="2"/>
        </w:numPr>
      </w:pPr>
      <w:bookmarkStart w:id="2" w:name="_Ref45424608"/>
      <w:r w:rsidRPr="00B16754">
        <w:t>Introduction</w:t>
      </w:r>
      <w:bookmarkEnd w:id="2"/>
    </w:p>
    <w:p w14:paraId="15D8ACDC" w14:textId="182AB8AB" w:rsidR="00815C54" w:rsidRDefault="00815C54" w:rsidP="008E0C0C">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A</w:t>
      </w:r>
      <w:r w:rsidR="00F51FAB">
        <w:rPr>
          <w:rFonts w:eastAsia="SimSun"/>
          <w:kern w:val="2"/>
          <w:sz w:val="22"/>
          <w:szCs w:val="22"/>
          <w:lang w:eastAsia="zh-CN"/>
        </w:rPr>
        <w:t>t the previous RAN meeting RAN2 sent an LS to RTCM SC134 to inquire about the following:</w:t>
      </w:r>
    </w:p>
    <w:tbl>
      <w:tblPr>
        <w:tblStyle w:val="TableGrid"/>
        <w:tblW w:w="0" w:type="auto"/>
        <w:tblInd w:w="704" w:type="dxa"/>
        <w:tblLook w:val="04A0" w:firstRow="1" w:lastRow="0" w:firstColumn="1" w:lastColumn="0" w:noHBand="0" w:noVBand="1"/>
      </w:tblPr>
      <w:tblGrid>
        <w:gridCol w:w="8312"/>
      </w:tblGrid>
      <w:tr w:rsidR="00815C54" w14:paraId="1E101BD7" w14:textId="77777777" w:rsidTr="00152CFE">
        <w:tc>
          <w:tcPr>
            <w:tcW w:w="8312" w:type="dxa"/>
          </w:tcPr>
          <w:p w14:paraId="346C3316" w14:textId="7393DB1F" w:rsidR="00815C54" w:rsidRPr="00E31110" w:rsidRDefault="00F51FAB" w:rsidP="00E31110">
            <w:pPr>
              <w:numPr>
                <w:ilvl w:val="0"/>
                <w:numId w:val="9"/>
              </w:numPr>
              <w:overflowPunct/>
              <w:autoSpaceDE/>
              <w:autoSpaceDN/>
              <w:adjustRightInd/>
              <w:spacing w:after="0" w:line="276" w:lineRule="auto"/>
              <w:ind w:left="360"/>
              <w:jc w:val="both"/>
              <w:textAlignment w:val="auto"/>
              <w:rPr>
                <w:i/>
              </w:rPr>
            </w:pPr>
            <w:r w:rsidRPr="00E31110">
              <w:rPr>
                <w:i/>
              </w:rPr>
              <w:t>RAN2 would like to ask RTCM SC134 whether the interest to collaborate on definition of GNSS integrity messages is still of interest.</w:t>
            </w:r>
          </w:p>
          <w:p w14:paraId="0A4A2CFA" w14:textId="2A3785AE" w:rsidR="00F51FAB" w:rsidRPr="00E31110" w:rsidRDefault="00F51FAB" w:rsidP="00E31110">
            <w:pPr>
              <w:numPr>
                <w:ilvl w:val="0"/>
                <w:numId w:val="9"/>
              </w:numPr>
              <w:overflowPunct/>
              <w:autoSpaceDE/>
              <w:autoSpaceDN/>
              <w:adjustRightInd/>
              <w:spacing w:after="0" w:line="276" w:lineRule="auto"/>
              <w:ind w:left="360"/>
              <w:jc w:val="both"/>
              <w:textAlignment w:val="auto"/>
              <w:rPr>
                <w:i/>
              </w:rPr>
            </w:pPr>
            <w:r w:rsidRPr="00E31110">
              <w:rPr>
                <w:i/>
              </w:rPr>
              <w:t>RAN2 would like to ask RTCM SC134 to disclose the timeline and the scope of its work on a standard for GNSS integrity.</w:t>
            </w:r>
          </w:p>
          <w:p w14:paraId="06E098D2" w14:textId="77777777" w:rsidR="00F51FAB" w:rsidRPr="00E31110" w:rsidRDefault="00F51FAB" w:rsidP="00E31110">
            <w:pPr>
              <w:numPr>
                <w:ilvl w:val="0"/>
                <w:numId w:val="9"/>
              </w:numPr>
              <w:overflowPunct/>
              <w:autoSpaceDE/>
              <w:autoSpaceDN/>
              <w:adjustRightInd/>
              <w:spacing w:after="0" w:line="276" w:lineRule="auto"/>
              <w:ind w:left="360"/>
              <w:jc w:val="both"/>
              <w:textAlignment w:val="auto"/>
              <w:rPr>
                <w:i/>
              </w:rPr>
            </w:pPr>
            <w:r w:rsidRPr="00E31110">
              <w:rPr>
                <w:i/>
              </w:rPr>
              <w:t>Should a collaboration between 3GPP and RTCM be established, RAN2 would like to ask RTCM SC134 to share with RAN2 as much of their present work as is acceptable to their members considering that 3GPP documents, progress, and timeline represent public information.</w:t>
            </w:r>
          </w:p>
          <w:p w14:paraId="2A3DC089" w14:textId="068DC680" w:rsidR="00815C54" w:rsidRPr="00F51FAB" w:rsidRDefault="00F51FAB" w:rsidP="00E31110">
            <w:pPr>
              <w:numPr>
                <w:ilvl w:val="0"/>
                <w:numId w:val="9"/>
              </w:numPr>
              <w:overflowPunct/>
              <w:autoSpaceDE/>
              <w:autoSpaceDN/>
              <w:adjustRightInd/>
              <w:spacing w:after="0" w:line="276" w:lineRule="auto"/>
              <w:ind w:left="360"/>
              <w:jc w:val="both"/>
              <w:textAlignment w:val="auto"/>
            </w:pPr>
            <w:r w:rsidRPr="00E31110">
              <w:rPr>
                <w:i/>
              </w:rPr>
              <w:t xml:space="preserve">RAN2 would like to ask RTCM SC134 to provide feedback on the work carried out by RAN2 on GNSS integrity summarized in section 9.3.1.1 of TR 38.857. Specifically, what is RTCM´s view on the commonalities and differences between the </w:t>
            </w:r>
            <w:r w:rsidR="00E31110" w:rsidRPr="00E31110">
              <w:rPr>
                <w:i/>
              </w:rPr>
              <w:t>s</w:t>
            </w:r>
            <w:r w:rsidRPr="00E31110">
              <w:rPr>
                <w:i/>
              </w:rPr>
              <w:t>cope of work being considered in SC134 and the scope of work being considered in 3GPP.</w:t>
            </w:r>
          </w:p>
        </w:tc>
      </w:tr>
    </w:tbl>
    <w:p w14:paraId="6B08D94D" w14:textId="77777777" w:rsidR="00815C54" w:rsidRPr="00E31110" w:rsidRDefault="00815C54" w:rsidP="00E31110">
      <w:pPr>
        <w:overflowPunct/>
        <w:snapToGrid w:val="0"/>
        <w:spacing w:after="0"/>
        <w:jc w:val="both"/>
        <w:textAlignment w:val="auto"/>
        <w:rPr>
          <w:rFonts w:eastAsia="SimSun"/>
          <w:sz w:val="18"/>
          <w:szCs w:val="22"/>
          <w:lang w:eastAsia="zh-CN"/>
        </w:rPr>
      </w:pPr>
    </w:p>
    <w:p w14:paraId="34B0B758" w14:textId="7A9243DE" w:rsidR="00655C3A" w:rsidRPr="00525507" w:rsidRDefault="00F51FAB" w:rsidP="00E31110">
      <w:pPr>
        <w:overflowPunct/>
        <w:snapToGrid w:val="0"/>
        <w:spacing w:after="0" w:line="276" w:lineRule="auto"/>
        <w:jc w:val="both"/>
        <w:textAlignment w:val="auto"/>
        <w:rPr>
          <w:rFonts w:eastAsia="SimSun"/>
          <w:sz w:val="22"/>
          <w:szCs w:val="22"/>
          <w:lang w:eastAsia="zh-CN"/>
        </w:rPr>
      </w:pPr>
      <w:r>
        <w:rPr>
          <w:rFonts w:eastAsia="SimSun"/>
          <w:sz w:val="22"/>
          <w:szCs w:val="22"/>
          <w:lang w:eastAsia="zh-CN"/>
        </w:rPr>
        <w:t>Below we discuss the answers received from RAN2 and suggest a possible way forward.</w:t>
      </w:r>
    </w:p>
    <w:p w14:paraId="375951ED" w14:textId="41F594FA" w:rsidR="000319CA" w:rsidRDefault="00E31110" w:rsidP="00A82991">
      <w:pPr>
        <w:pStyle w:val="3GPPH1"/>
        <w:numPr>
          <w:ilvl w:val="0"/>
          <w:numId w:val="2"/>
        </w:numPr>
        <w:rPr>
          <w:rFonts w:eastAsia="SimSun"/>
        </w:rPr>
      </w:pPr>
      <w:r>
        <w:rPr>
          <w:rFonts w:eastAsia="SimSun"/>
        </w:rPr>
        <w:t>Discussion</w:t>
      </w:r>
    </w:p>
    <w:p w14:paraId="3F0DC50A" w14:textId="57E3327B" w:rsidR="00B95BA5" w:rsidRPr="00B95BA5" w:rsidRDefault="00B95BA5" w:rsidP="00B95BA5">
      <w:pPr>
        <w:jc w:val="both"/>
        <w:rPr>
          <w:rFonts w:eastAsia="SimSun"/>
          <w:sz w:val="22"/>
          <w:lang w:eastAsia="en-US"/>
        </w:rPr>
      </w:pPr>
      <w:r w:rsidRPr="00B95BA5">
        <w:rPr>
          <w:rFonts w:eastAsia="SimSun"/>
          <w:sz w:val="22"/>
          <w:lang w:eastAsia="en-US"/>
        </w:rPr>
        <w:t xml:space="preserve">In this section we </w:t>
      </w:r>
      <w:r w:rsidR="00A82991">
        <w:rPr>
          <w:rFonts w:eastAsia="SimSun"/>
          <w:sz w:val="22"/>
          <w:lang w:eastAsia="en-US"/>
        </w:rPr>
        <w:t xml:space="preserve">recap </w:t>
      </w:r>
      <w:r w:rsidR="00E31110">
        <w:rPr>
          <w:rFonts w:eastAsia="SimSun"/>
          <w:sz w:val="22"/>
          <w:lang w:eastAsia="en-US"/>
        </w:rPr>
        <w:t xml:space="preserve">the </w:t>
      </w:r>
      <w:r w:rsidR="000A4D71">
        <w:rPr>
          <w:rFonts w:eastAsia="SimSun"/>
          <w:sz w:val="22"/>
          <w:lang w:eastAsia="en-US"/>
        </w:rPr>
        <w:t>answers</w:t>
      </w:r>
      <w:r w:rsidR="00E31110">
        <w:rPr>
          <w:rFonts w:eastAsia="SimSun"/>
          <w:sz w:val="22"/>
          <w:lang w:eastAsia="en-US"/>
        </w:rPr>
        <w:t xml:space="preserve"> received from RTCM</w:t>
      </w:r>
      <w:r w:rsidR="000A4D71">
        <w:rPr>
          <w:rFonts w:eastAsia="SimSun"/>
          <w:sz w:val="22"/>
          <w:lang w:eastAsia="en-US"/>
        </w:rPr>
        <w:t xml:space="preserve"> to RAN2´s list of questions</w:t>
      </w:r>
      <w:r w:rsidR="00E31110">
        <w:rPr>
          <w:rFonts w:eastAsia="SimSun"/>
          <w:sz w:val="22"/>
          <w:lang w:eastAsia="en-US"/>
        </w:rPr>
        <w:t>.</w:t>
      </w:r>
    </w:p>
    <w:p w14:paraId="4C07F750" w14:textId="5FBBB451" w:rsidR="000319CA" w:rsidRPr="007A500A" w:rsidRDefault="00E31110" w:rsidP="00A82991">
      <w:pPr>
        <w:pStyle w:val="3GPPH2"/>
        <w:numPr>
          <w:ilvl w:val="1"/>
          <w:numId w:val="32"/>
        </w:numPr>
        <w:ind w:left="426" w:hanging="426"/>
        <w:rPr>
          <w:rFonts w:eastAsia="SimSun"/>
        </w:rPr>
      </w:pPr>
      <w:r>
        <w:rPr>
          <w:rFonts w:eastAsia="SimSun"/>
        </w:rPr>
        <w:t>Interest to collaborate with RAN2</w:t>
      </w:r>
    </w:p>
    <w:p w14:paraId="74B0DB37" w14:textId="2C8C8BC2" w:rsidR="00A82991" w:rsidRPr="00BA014D" w:rsidRDefault="000A4D71" w:rsidP="000319CA">
      <w:pPr>
        <w:jc w:val="both"/>
        <w:rPr>
          <w:rFonts w:eastAsia="SimSun"/>
          <w:sz w:val="22"/>
          <w:lang w:eastAsia="en-US"/>
        </w:rPr>
      </w:pPr>
      <w:r>
        <w:rPr>
          <w:rFonts w:eastAsia="SimSun"/>
          <w:sz w:val="22"/>
          <w:lang w:eastAsia="en-US"/>
        </w:rPr>
        <w:t>RTCM SC134 restated the int</w:t>
      </w:r>
      <w:r w:rsidR="00E31110">
        <w:rPr>
          <w:rFonts w:eastAsia="SimSun"/>
          <w:sz w:val="22"/>
          <w:lang w:eastAsia="en-US"/>
        </w:rPr>
        <w:t>erest to collaborate with 3GPP for definition of GNSS integrity messages.</w:t>
      </w:r>
      <w:r>
        <w:rPr>
          <w:rFonts w:eastAsia="SimSun"/>
          <w:sz w:val="22"/>
          <w:lang w:eastAsia="en-US"/>
        </w:rPr>
        <w:t xml:space="preserve"> </w:t>
      </w:r>
    </w:p>
    <w:p w14:paraId="7BF1A837" w14:textId="05E9159C" w:rsidR="000319CA" w:rsidRDefault="00E31110" w:rsidP="00A82991">
      <w:pPr>
        <w:pStyle w:val="3GPPH2"/>
        <w:numPr>
          <w:ilvl w:val="1"/>
          <w:numId w:val="32"/>
        </w:numPr>
        <w:ind w:left="426" w:hanging="426"/>
        <w:rPr>
          <w:rFonts w:eastAsia="SimSun"/>
        </w:rPr>
      </w:pPr>
      <w:r>
        <w:rPr>
          <w:rFonts w:eastAsia="SimSun"/>
        </w:rPr>
        <w:t>Timeline and scope of integrity work in RTCM SC134</w:t>
      </w:r>
    </w:p>
    <w:p w14:paraId="4E46022D" w14:textId="53275823" w:rsidR="00E91E39" w:rsidRDefault="00E31110" w:rsidP="00B95BA5">
      <w:pPr>
        <w:jc w:val="both"/>
        <w:rPr>
          <w:rFonts w:eastAsia="SimSun"/>
          <w:sz w:val="22"/>
          <w:lang w:eastAsia="en-US"/>
        </w:rPr>
      </w:pPr>
      <w:r w:rsidRPr="00E91E39">
        <w:rPr>
          <w:rFonts w:eastAsia="SimSun"/>
          <w:b/>
          <w:sz w:val="22"/>
          <w:lang w:eastAsia="en-US"/>
        </w:rPr>
        <w:t>Scope:</w:t>
      </w:r>
      <w:r>
        <w:rPr>
          <w:rFonts w:eastAsia="SimSun"/>
          <w:sz w:val="22"/>
          <w:lang w:eastAsia="en-US"/>
        </w:rPr>
        <w:t xml:space="preserve"> similar to 3GPP, RTCM SC134 begun the work by collecting use cases and associated requirements</w:t>
      </w:r>
      <w:r w:rsidR="00E91E39">
        <w:rPr>
          <w:rFonts w:eastAsia="SimSun"/>
          <w:sz w:val="22"/>
          <w:lang w:eastAsia="en-US"/>
        </w:rPr>
        <w:t xml:space="preserve"> and assigned each case to a dedicated working group: #1 Automotive, #2 Rail, #3 Maritime and other applications, #4 Requirements. There is a good overlap with the work carried out by RAN2 during the SI phase. Next, RTCM SC134 decided to analyse potential assistance data for both OSR and SSR while in RAN2 we seemed more focused on SSR, although assistance data for OSR is not precluded.</w:t>
      </w:r>
      <w:r w:rsidR="00DC7584">
        <w:rPr>
          <w:rFonts w:eastAsia="SimSun"/>
          <w:sz w:val="22"/>
          <w:lang w:eastAsia="en-US"/>
        </w:rPr>
        <w:t xml:space="preserve"> Towards the end of the LS in the “Commonalities and difference betwe</w:t>
      </w:r>
      <w:r w:rsidR="00774442">
        <w:rPr>
          <w:rFonts w:eastAsia="SimSun"/>
          <w:sz w:val="22"/>
          <w:lang w:eastAsia="en-US"/>
        </w:rPr>
        <w:t>en</w:t>
      </w:r>
      <w:r w:rsidR="00DC7584">
        <w:rPr>
          <w:rFonts w:eastAsia="SimSun"/>
          <w:sz w:val="22"/>
          <w:lang w:eastAsia="en-US"/>
        </w:rPr>
        <w:t>”, RTCM SC134 suggests that first messages have b</w:t>
      </w:r>
      <w:r w:rsidR="00E91E39">
        <w:rPr>
          <w:rFonts w:eastAsia="SimSun"/>
          <w:sz w:val="22"/>
          <w:lang w:eastAsia="en-US"/>
        </w:rPr>
        <w:t xml:space="preserve"> As per usual RTCM process, before releasing a standard interoperability testing needs to take place.</w:t>
      </w:r>
    </w:p>
    <w:p w14:paraId="4B0DF246" w14:textId="3F02C8BC" w:rsidR="00E91E39" w:rsidRDefault="00E91E39" w:rsidP="00B95BA5">
      <w:pPr>
        <w:jc w:val="both"/>
        <w:rPr>
          <w:rFonts w:eastAsia="SimSun"/>
          <w:sz w:val="22"/>
          <w:lang w:eastAsia="en-US"/>
        </w:rPr>
      </w:pPr>
      <w:r w:rsidRPr="00E91E39">
        <w:rPr>
          <w:rFonts w:eastAsia="SimSun"/>
          <w:b/>
          <w:sz w:val="22"/>
          <w:lang w:eastAsia="en-US"/>
        </w:rPr>
        <w:t>Timeline:</w:t>
      </w:r>
      <w:r>
        <w:rPr>
          <w:rFonts w:eastAsia="SimSun"/>
          <w:sz w:val="22"/>
          <w:lang w:eastAsia="en-US"/>
        </w:rPr>
        <w:t xml:space="preserve"> RTCM SC134 believes to have the first release of the standard in mid-2022.</w:t>
      </w:r>
      <w:r w:rsidR="0017524E">
        <w:rPr>
          <w:rFonts w:eastAsia="SimSun"/>
          <w:sz w:val="22"/>
          <w:lang w:eastAsia="en-US"/>
        </w:rPr>
        <w:t xml:space="preserve"> RTCM also suggests that it has engaged in cooperation with other SDOs in the past (this is expanded in 2.3).</w:t>
      </w:r>
    </w:p>
    <w:p w14:paraId="02FA82E1" w14:textId="015FFACF" w:rsidR="00E91E39" w:rsidRDefault="00E91E39" w:rsidP="00B95BA5">
      <w:pPr>
        <w:jc w:val="both"/>
        <w:rPr>
          <w:rFonts w:eastAsia="SimSun"/>
          <w:b/>
          <w:sz w:val="22"/>
          <w:lang w:eastAsia="en-US"/>
        </w:rPr>
      </w:pPr>
      <w:r w:rsidRPr="00E91E39">
        <w:rPr>
          <w:rFonts w:eastAsia="SimSun"/>
          <w:b/>
          <w:sz w:val="22"/>
          <w:lang w:eastAsia="en-US"/>
        </w:rPr>
        <w:t>Interpretation:</w:t>
      </w:r>
      <w:r>
        <w:rPr>
          <w:rFonts w:eastAsia="SimSun"/>
          <w:b/>
          <w:sz w:val="22"/>
          <w:lang w:eastAsia="en-US"/>
        </w:rPr>
        <w:t xml:space="preserve"> </w:t>
      </w:r>
    </w:p>
    <w:p w14:paraId="5A2591CB" w14:textId="3771E5AA" w:rsidR="00E91E39" w:rsidRPr="00E91E39" w:rsidRDefault="00E91E39" w:rsidP="00E91E39">
      <w:pPr>
        <w:pStyle w:val="ListParagraph"/>
        <w:numPr>
          <w:ilvl w:val="0"/>
          <w:numId w:val="34"/>
        </w:numPr>
        <w:jc w:val="both"/>
        <w:rPr>
          <w:rFonts w:eastAsia="SimSun"/>
          <w:b/>
          <w:sz w:val="22"/>
          <w:lang w:eastAsia="en-US"/>
        </w:rPr>
      </w:pPr>
      <w:r>
        <w:rPr>
          <w:rFonts w:eastAsia="SimSun"/>
          <w:sz w:val="22"/>
          <w:lang w:eastAsia="en-US"/>
        </w:rPr>
        <w:t>mid-2022 may be a bit too late for Release 17 but well aligned to Release 18.</w:t>
      </w:r>
    </w:p>
    <w:p w14:paraId="27846AC0" w14:textId="1230CEA3" w:rsidR="00E91E39" w:rsidRPr="00E91E39" w:rsidRDefault="00E91E39" w:rsidP="00E91E39">
      <w:pPr>
        <w:pStyle w:val="ListParagraph"/>
        <w:numPr>
          <w:ilvl w:val="0"/>
          <w:numId w:val="34"/>
        </w:numPr>
        <w:jc w:val="both"/>
        <w:rPr>
          <w:rFonts w:eastAsia="SimSun"/>
          <w:b/>
          <w:sz w:val="22"/>
          <w:lang w:eastAsia="en-US"/>
        </w:rPr>
      </w:pPr>
      <w:r>
        <w:rPr>
          <w:rFonts w:eastAsia="SimSun"/>
          <w:sz w:val="22"/>
          <w:lang w:eastAsia="en-US"/>
        </w:rPr>
        <w:t>RAN2 work could benefit from an RTCM standard due to its inclusion of OSR but also for checking SSR work.</w:t>
      </w:r>
    </w:p>
    <w:p w14:paraId="7573EC7F" w14:textId="107C3CD0" w:rsidR="00E91E39" w:rsidRPr="00E91E39" w:rsidRDefault="00E91E39" w:rsidP="00E91E39">
      <w:pPr>
        <w:pStyle w:val="ListParagraph"/>
        <w:numPr>
          <w:ilvl w:val="0"/>
          <w:numId w:val="34"/>
        </w:numPr>
        <w:jc w:val="both"/>
        <w:rPr>
          <w:rFonts w:eastAsia="SimSun"/>
          <w:b/>
          <w:sz w:val="22"/>
          <w:lang w:eastAsia="en-US"/>
        </w:rPr>
      </w:pPr>
      <w:r>
        <w:rPr>
          <w:rFonts w:eastAsia="SimSun"/>
          <w:sz w:val="22"/>
          <w:lang w:eastAsia="en-US"/>
        </w:rPr>
        <w:t>Interoperability testing feature give certainty that the solution designed works.</w:t>
      </w:r>
    </w:p>
    <w:p w14:paraId="723C8653" w14:textId="7F20D445" w:rsidR="0017524E" w:rsidRPr="0017524E" w:rsidRDefault="00E91E39" w:rsidP="0017524E">
      <w:pPr>
        <w:pStyle w:val="ListParagraph"/>
        <w:numPr>
          <w:ilvl w:val="0"/>
          <w:numId w:val="34"/>
        </w:numPr>
        <w:jc w:val="both"/>
        <w:rPr>
          <w:rFonts w:eastAsia="SimSun"/>
          <w:b/>
          <w:sz w:val="22"/>
          <w:lang w:eastAsia="en-US"/>
        </w:rPr>
      </w:pPr>
      <w:r>
        <w:rPr>
          <w:rFonts w:eastAsia="SimSun"/>
          <w:sz w:val="22"/>
          <w:lang w:eastAsia="en-US"/>
        </w:rPr>
        <w:lastRenderedPageBreak/>
        <w:t>Although RTCM SC134 information with organizations</w:t>
      </w:r>
      <w:r w:rsidR="0017524E">
        <w:rPr>
          <w:rFonts w:eastAsia="SimSun"/>
          <w:sz w:val="22"/>
          <w:lang w:eastAsia="en-US"/>
        </w:rPr>
        <w:t>.</w:t>
      </w:r>
    </w:p>
    <w:p w14:paraId="51751A17" w14:textId="5D5DD6A0" w:rsidR="0017524E" w:rsidRDefault="0017524E" w:rsidP="0017524E">
      <w:pPr>
        <w:pStyle w:val="3GPPH2"/>
        <w:numPr>
          <w:ilvl w:val="1"/>
          <w:numId w:val="32"/>
        </w:numPr>
        <w:ind w:left="426" w:hanging="426"/>
        <w:rPr>
          <w:rFonts w:eastAsia="SimSun"/>
        </w:rPr>
      </w:pPr>
      <w:r>
        <w:rPr>
          <w:rFonts w:eastAsia="SimSun"/>
        </w:rPr>
        <w:t>Sharing internal documents with RAN2</w:t>
      </w:r>
    </w:p>
    <w:p w14:paraId="57AE093C" w14:textId="726F5755" w:rsidR="0017524E" w:rsidRDefault="0017524E" w:rsidP="0017524E">
      <w:pPr>
        <w:jc w:val="both"/>
        <w:rPr>
          <w:rFonts w:eastAsia="SimSun"/>
          <w:sz w:val="22"/>
          <w:lang w:eastAsia="en-US"/>
        </w:rPr>
      </w:pPr>
      <w:r>
        <w:rPr>
          <w:rFonts w:eastAsia="SimSun"/>
          <w:sz w:val="22"/>
          <w:lang w:eastAsia="en-US"/>
        </w:rPr>
        <w:t>From the answer received, is looks as RTCM SC134 would be able to share documents only with participating liaison organizations. Once this mechanism is in place mutual participation of members in meetings and access to documents is allowed. Nevertheless, RTCM SC134 does not give any detail on how such mechanism is put in place in practice and is not clear if RAN2 delegates attending RTCM SC134 meetings could refer to the information from there in their technical contributions to 3GPP (which are public).</w:t>
      </w:r>
    </w:p>
    <w:tbl>
      <w:tblPr>
        <w:tblStyle w:val="TableGrid"/>
        <w:tblW w:w="0" w:type="auto"/>
        <w:tblLook w:val="04A0" w:firstRow="1" w:lastRow="0" w:firstColumn="1" w:lastColumn="0" w:noHBand="0" w:noVBand="1"/>
      </w:tblPr>
      <w:tblGrid>
        <w:gridCol w:w="3005"/>
        <w:gridCol w:w="3005"/>
        <w:gridCol w:w="3006"/>
      </w:tblGrid>
      <w:tr w:rsidR="0017524E" w14:paraId="4B0C91A4" w14:textId="77777777" w:rsidTr="0017524E">
        <w:tc>
          <w:tcPr>
            <w:tcW w:w="3005" w:type="dxa"/>
          </w:tcPr>
          <w:p w14:paraId="250F5B2F" w14:textId="77777777" w:rsidR="0017524E" w:rsidRDefault="0017524E" w:rsidP="0017524E">
            <w:pPr>
              <w:jc w:val="both"/>
              <w:rPr>
                <w:rFonts w:eastAsia="SimSun"/>
                <w:sz w:val="22"/>
                <w:lang w:eastAsia="en-US"/>
              </w:rPr>
            </w:pPr>
          </w:p>
        </w:tc>
        <w:tc>
          <w:tcPr>
            <w:tcW w:w="3005" w:type="dxa"/>
          </w:tcPr>
          <w:p w14:paraId="5929E78D" w14:textId="002BF597" w:rsidR="0017524E" w:rsidRDefault="0017524E" w:rsidP="0017524E">
            <w:pPr>
              <w:jc w:val="both"/>
              <w:rPr>
                <w:rFonts w:eastAsia="SimSun"/>
                <w:sz w:val="22"/>
                <w:lang w:eastAsia="en-US"/>
              </w:rPr>
            </w:pPr>
            <w:r>
              <w:rPr>
                <w:rFonts w:eastAsia="SimSun"/>
                <w:sz w:val="22"/>
                <w:lang w:eastAsia="en-US"/>
              </w:rPr>
              <w:t>3GPP</w:t>
            </w:r>
          </w:p>
        </w:tc>
        <w:tc>
          <w:tcPr>
            <w:tcW w:w="3006" w:type="dxa"/>
          </w:tcPr>
          <w:p w14:paraId="37A4DF05" w14:textId="016E2FB3" w:rsidR="0017524E" w:rsidRDefault="0017524E" w:rsidP="0017524E">
            <w:pPr>
              <w:jc w:val="both"/>
              <w:rPr>
                <w:rFonts w:eastAsia="SimSun"/>
                <w:sz w:val="22"/>
                <w:lang w:eastAsia="en-US"/>
              </w:rPr>
            </w:pPr>
            <w:r>
              <w:rPr>
                <w:rFonts w:eastAsia="SimSun"/>
                <w:sz w:val="22"/>
                <w:lang w:eastAsia="en-US"/>
              </w:rPr>
              <w:t>RTCM</w:t>
            </w:r>
          </w:p>
        </w:tc>
      </w:tr>
      <w:tr w:rsidR="0017524E" w14:paraId="534C209C" w14:textId="77777777" w:rsidTr="0017524E">
        <w:tc>
          <w:tcPr>
            <w:tcW w:w="3005" w:type="dxa"/>
          </w:tcPr>
          <w:p w14:paraId="3C3C1DB7" w14:textId="12462905" w:rsidR="0017524E" w:rsidRDefault="0017524E" w:rsidP="0017524E">
            <w:pPr>
              <w:jc w:val="both"/>
              <w:rPr>
                <w:rFonts w:eastAsia="SimSun"/>
                <w:sz w:val="22"/>
                <w:lang w:eastAsia="en-US"/>
              </w:rPr>
            </w:pPr>
            <w:r>
              <w:rPr>
                <w:rFonts w:eastAsia="SimSun"/>
                <w:sz w:val="22"/>
                <w:lang w:eastAsia="en-US"/>
              </w:rPr>
              <w:t>Contributions to meetings</w:t>
            </w:r>
          </w:p>
        </w:tc>
        <w:tc>
          <w:tcPr>
            <w:tcW w:w="3005" w:type="dxa"/>
          </w:tcPr>
          <w:p w14:paraId="694CC6DA" w14:textId="2B66D2D2" w:rsidR="0017524E" w:rsidRDefault="0017524E" w:rsidP="0017524E">
            <w:pPr>
              <w:jc w:val="both"/>
              <w:rPr>
                <w:rFonts w:eastAsia="SimSun"/>
                <w:sz w:val="22"/>
                <w:lang w:eastAsia="en-US"/>
              </w:rPr>
            </w:pPr>
            <w:r>
              <w:rPr>
                <w:rFonts w:eastAsia="SimSun"/>
                <w:sz w:val="22"/>
                <w:lang w:eastAsia="en-US"/>
              </w:rPr>
              <w:t>Public and open access.</w:t>
            </w:r>
          </w:p>
        </w:tc>
        <w:tc>
          <w:tcPr>
            <w:tcW w:w="3006" w:type="dxa"/>
          </w:tcPr>
          <w:p w14:paraId="41757D13" w14:textId="7339D8AE" w:rsidR="0017524E" w:rsidRDefault="0017524E" w:rsidP="0017524E">
            <w:pPr>
              <w:jc w:val="both"/>
              <w:rPr>
                <w:rFonts w:eastAsia="SimSun"/>
                <w:sz w:val="22"/>
                <w:lang w:eastAsia="en-US"/>
              </w:rPr>
            </w:pPr>
            <w:r>
              <w:rPr>
                <w:rFonts w:eastAsia="SimSun"/>
                <w:sz w:val="22"/>
                <w:lang w:eastAsia="en-US"/>
              </w:rPr>
              <w:t>Only RTCM members can access them. Bylaws limits distribution to non-members</w:t>
            </w:r>
          </w:p>
        </w:tc>
      </w:tr>
      <w:tr w:rsidR="0017524E" w14:paraId="07B8FDFF" w14:textId="77777777" w:rsidTr="0017524E">
        <w:tc>
          <w:tcPr>
            <w:tcW w:w="3005" w:type="dxa"/>
          </w:tcPr>
          <w:p w14:paraId="163715CD" w14:textId="3477583A" w:rsidR="0017524E" w:rsidRDefault="0017524E" w:rsidP="0017524E">
            <w:pPr>
              <w:jc w:val="both"/>
              <w:rPr>
                <w:rFonts w:eastAsia="SimSun"/>
                <w:sz w:val="22"/>
                <w:lang w:eastAsia="en-US"/>
              </w:rPr>
            </w:pPr>
            <w:r>
              <w:rPr>
                <w:rFonts w:eastAsia="SimSun"/>
                <w:sz w:val="22"/>
                <w:lang w:eastAsia="en-US"/>
              </w:rPr>
              <w:t>Standards</w:t>
            </w:r>
          </w:p>
        </w:tc>
        <w:tc>
          <w:tcPr>
            <w:tcW w:w="3005" w:type="dxa"/>
          </w:tcPr>
          <w:p w14:paraId="5A4C28D2" w14:textId="4F9CCFF8" w:rsidR="0017524E" w:rsidRDefault="0017524E" w:rsidP="0017524E">
            <w:pPr>
              <w:jc w:val="both"/>
              <w:rPr>
                <w:rFonts w:eastAsia="SimSun"/>
                <w:sz w:val="22"/>
                <w:lang w:eastAsia="en-US"/>
              </w:rPr>
            </w:pPr>
            <w:r>
              <w:rPr>
                <w:rFonts w:eastAsia="SimSun"/>
                <w:sz w:val="22"/>
                <w:lang w:eastAsia="en-US"/>
              </w:rPr>
              <w:t>Public and open access.</w:t>
            </w:r>
          </w:p>
        </w:tc>
        <w:tc>
          <w:tcPr>
            <w:tcW w:w="3006" w:type="dxa"/>
          </w:tcPr>
          <w:p w14:paraId="36C6E7D7" w14:textId="27E445FD" w:rsidR="0017524E" w:rsidRDefault="00E7046D" w:rsidP="0017524E">
            <w:pPr>
              <w:jc w:val="both"/>
              <w:rPr>
                <w:rFonts w:eastAsia="SimSun"/>
                <w:sz w:val="22"/>
                <w:lang w:eastAsia="en-US"/>
              </w:rPr>
            </w:pPr>
            <w:r>
              <w:rPr>
                <w:rFonts w:eastAsia="SimSun"/>
                <w:sz w:val="22"/>
                <w:lang w:eastAsia="en-US"/>
              </w:rPr>
              <w:t>Available for a fee.</w:t>
            </w:r>
          </w:p>
        </w:tc>
      </w:tr>
    </w:tbl>
    <w:p w14:paraId="7AAF82D8" w14:textId="77777777" w:rsidR="00E7046D" w:rsidRDefault="00E7046D" w:rsidP="00E7046D">
      <w:pPr>
        <w:spacing w:after="0"/>
        <w:jc w:val="both"/>
        <w:rPr>
          <w:rFonts w:eastAsia="SimSun"/>
          <w:sz w:val="22"/>
          <w:lang w:eastAsia="en-US"/>
        </w:rPr>
      </w:pPr>
    </w:p>
    <w:p w14:paraId="5508F15A" w14:textId="3AAC13F8" w:rsidR="00E7046D" w:rsidRDefault="00E7046D" w:rsidP="0017524E">
      <w:pPr>
        <w:jc w:val="both"/>
        <w:rPr>
          <w:rFonts w:eastAsia="SimSun"/>
          <w:sz w:val="22"/>
          <w:lang w:eastAsia="en-US"/>
        </w:rPr>
      </w:pPr>
      <w:r>
        <w:rPr>
          <w:rFonts w:eastAsia="SimSun"/>
          <w:sz w:val="22"/>
          <w:lang w:eastAsia="en-US"/>
        </w:rPr>
        <w:t>To us is not clear if RTCM bylaws allow them to disclose meaningful information to us given that in 3GPP all contributions are public and can be accessed by anyone.</w:t>
      </w:r>
    </w:p>
    <w:p w14:paraId="314E803B" w14:textId="7E1BB842" w:rsidR="00E7046D" w:rsidRDefault="00E7046D" w:rsidP="00E7046D">
      <w:pPr>
        <w:pStyle w:val="3GPPH2"/>
        <w:numPr>
          <w:ilvl w:val="1"/>
          <w:numId w:val="32"/>
        </w:numPr>
        <w:ind w:left="426" w:hanging="426"/>
        <w:rPr>
          <w:rFonts w:eastAsia="SimSun"/>
        </w:rPr>
      </w:pPr>
      <w:r>
        <w:rPr>
          <w:rFonts w:eastAsia="SimSun"/>
        </w:rPr>
        <w:t>Feedback to integrity work during SI phase</w:t>
      </w:r>
    </w:p>
    <w:p w14:paraId="7686ED67" w14:textId="0B0AF0C8" w:rsidR="00E7046D" w:rsidRDefault="00E7046D" w:rsidP="00E7046D">
      <w:pPr>
        <w:pStyle w:val="ListParagraph"/>
        <w:numPr>
          <w:ilvl w:val="0"/>
          <w:numId w:val="35"/>
        </w:numPr>
        <w:jc w:val="both"/>
        <w:rPr>
          <w:rFonts w:eastAsia="SimSun"/>
          <w:sz w:val="22"/>
          <w:lang w:eastAsia="en-US"/>
        </w:rPr>
      </w:pPr>
      <w:r>
        <w:rPr>
          <w:rFonts w:eastAsia="SimSun"/>
          <w:sz w:val="22"/>
          <w:lang w:eastAsia="en-US"/>
        </w:rPr>
        <w:t>RTCM mentions two rounds of feedback to be provided. First round of feedback is already included in the LS reply and a second is expected to be sent later one given SC134 meeting planning.</w:t>
      </w:r>
    </w:p>
    <w:p w14:paraId="3DC3DEFB" w14:textId="1C436A6B" w:rsidR="00E7046D" w:rsidRDefault="00E7046D" w:rsidP="00E7046D">
      <w:pPr>
        <w:pStyle w:val="ListParagraph"/>
        <w:numPr>
          <w:ilvl w:val="0"/>
          <w:numId w:val="35"/>
        </w:numPr>
        <w:jc w:val="both"/>
        <w:rPr>
          <w:rFonts w:eastAsia="SimSun"/>
          <w:sz w:val="22"/>
          <w:lang w:eastAsia="en-US"/>
        </w:rPr>
      </w:pPr>
      <w:r>
        <w:rPr>
          <w:rFonts w:eastAsia="SimSun"/>
          <w:sz w:val="22"/>
          <w:lang w:eastAsia="en-US"/>
        </w:rPr>
        <w:t>The feedback provided includes also questions to us.</w:t>
      </w:r>
    </w:p>
    <w:p w14:paraId="61564098" w14:textId="00A1AFFC" w:rsidR="00E7046D" w:rsidRDefault="00E7046D" w:rsidP="00E7046D">
      <w:pPr>
        <w:jc w:val="both"/>
        <w:rPr>
          <w:rFonts w:eastAsia="SimSun"/>
          <w:sz w:val="22"/>
          <w:lang w:eastAsia="en-US"/>
        </w:rPr>
      </w:pPr>
      <w:r>
        <w:rPr>
          <w:rFonts w:eastAsia="SimSun"/>
          <w:sz w:val="22"/>
          <w:lang w:eastAsia="en-US"/>
        </w:rPr>
        <w:t>#1. We are asked to confirm the list of use cases addressed by the Work Item.</w:t>
      </w:r>
    </w:p>
    <w:p w14:paraId="55E8F711" w14:textId="2F29F4A3" w:rsidR="00E7046D" w:rsidRDefault="00E7046D" w:rsidP="00E7046D">
      <w:pPr>
        <w:jc w:val="both"/>
        <w:rPr>
          <w:rFonts w:eastAsia="SimSun"/>
          <w:sz w:val="22"/>
          <w:lang w:eastAsia="en-US"/>
        </w:rPr>
      </w:pPr>
      <w:r>
        <w:rPr>
          <w:rFonts w:eastAsia="SimSun"/>
          <w:sz w:val="22"/>
          <w:lang w:eastAsia="en-US"/>
        </w:rPr>
        <w:t>#2. We are asked to confirm the breadth of the scope of GNSS integrity. In our understanding GNSS navigation meassage and SBAS are already included in 3GPP specs since long time ago. We put priority on SSR although OSR is not precluded at this moment and is based on contributions.</w:t>
      </w:r>
    </w:p>
    <w:p w14:paraId="779ADED6" w14:textId="483FDCC6" w:rsidR="00E7046D" w:rsidRDefault="00E7046D" w:rsidP="00E7046D">
      <w:pPr>
        <w:jc w:val="both"/>
        <w:rPr>
          <w:rFonts w:eastAsia="SimSun"/>
          <w:sz w:val="22"/>
          <w:lang w:eastAsia="en-US"/>
        </w:rPr>
      </w:pPr>
      <w:r>
        <w:rPr>
          <w:rFonts w:eastAsia="SimSun"/>
          <w:sz w:val="22"/>
          <w:lang w:eastAsia="en-US"/>
        </w:rPr>
        <w:t>#3. Integration of 5G PRS and GNSS is not part of integrity work in TR 38.857. For Release 17 of New Radio, the work is focused on positioning integrity for HA-GNSS standalone.</w:t>
      </w:r>
    </w:p>
    <w:p w14:paraId="55056B8C" w14:textId="72B14325" w:rsidR="00255D15" w:rsidRDefault="00255D15" w:rsidP="00E7046D">
      <w:pPr>
        <w:jc w:val="both"/>
        <w:rPr>
          <w:rFonts w:eastAsia="SimSun"/>
          <w:sz w:val="22"/>
          <w:lang w:eastAsia="en-US"/>
        </w:rPr>
      </w:pPr>
      <w:r>
        <w:rPr>
          <w:rFonts w:eastAsia="SimSun"/>
          <w:sz w:val="22"/>
          <w:lang w:eastAsia="en-US"/>
        </w:rPr>
        <w:t xml:space="preserve">#4. </w:t>
      </w:r>
    </w:p>
    <w:tbl>
      <w:tblPr>
        <w:tblStyle w:val="TableGrid"/>
        <w:tblW w:w="0" w:type="auto"/>
        <w:jc w:val="center"/>
        <w:tblLook w:val="04A0" w:firstRow="1" w:lastRow="0" w:firstColumn="1" w:lastColumn="0" w:noHBand="0" w:noVBand="1"/>
      </w:tblPr>
      <w:tblGrid>
        <w:gridCol w:w="3114"/>
        <w:gridCol w:w="4536"/>
      </w:tblGrid>
      <w:tr w:rsidR="00DC7584" w14:paraId="690C8A89" w14:textId="65238273" w:rsidTr="00DC7584">
        <w:trPr>
          <w:jc w:val="center"/>
        </w:trPr>
        <w:tc>
          <w:tcPr>
            <w:tcW w:w="3114" w:type="dxa"/>
          </w:tcPr>
          <w:p w14:paraId="4CDAE82D" w14:textId="57E31D30" w:rsidR="00DC7584" w:rsidRDefault="00DC7584" w:rsidP="00E7046D">
            <w:pPr>
              <w:jc w:val="both"/>
              <w:rPr>
                <w:rFonts w:eastAsia="SimSun"/>
                <w:sz w:val="22"/>
                <w:lang w:eastAsia="en-US"/>
              </w:rPr>
            </w:pPr>
            <w:r>
              <w:rPr>
                <w:rFonts w:eastAsia="SimSun"/>
                <w:sz w:val="22"/>
                <w:lang w:eastAsia="en-US"/>
              </w:rPr>
              <w:t>Existing IEs present in LPP</w:t>
            </w:r>
          </w:p>
        </w:tc>
        <w:tc>
          <w:tcPr>
            <w:tcW w:w="4536" w:type="dxa"/>
          </w:tcPr>
          <w:p w14:paraId="0509EE6D" w14:textId="79C49482" w:rsidR="00DC7584" w:rsidRDefault="00DC7584" w:rsidP="00E7046D">
            <w:pPr>
              <w:jc w:val="both"/>
              <w:rPr>
                <w:rFonts w:eastAsia="SimSun"/>
                <w:sz w:val="22"/>
                <w:lang w:eastAsia="en-US"/>
              </w:rPr>
            </w:pPr>
            <w:r>
              <w:rPr>
                <w:rFonts w:eastAsia="SimSun"/>
                <w:sz w:val="22"/>
                <w:lang w:eastAsia="en-US"/>
              </w:rPr>
              <w:t>RTCM reply</w:t>
            </w:r>
          </w:p>
        </w:tc>
      </w:tr>
      <w:tr w:rsidR="00DC7584" w14:paraId="3FF77DFF" w14:textId="0A9DCB7A" w:rsidTr="00DC7584">
        <w:trPr>
          <w:jc w:val="center"/>
        </w:trPr>
        <w:tc>
          <w:tcPr>
            <w:tcW w:w="3114" w:type="dxa"/>
          </w:tcPr>
          <w:p w14:paraId="212B99CA" w14:textId="754192A0" w:rsidR="00DC7584" w:rsidRDefault="00DC7584" w:rsidP="00E7046D">
            <w:pPr>
              <w:jc w:val="both"/>
              <w:rPr>
                <w:rFonts w:eastAsia="SimSun"/>
                <w:sz w:val="22"/>
                <w:lang w:eastAsia="en-US"/>
              </w:rPr>
            </w:pPr>
            <w:r>
              <w:rPr>
                <w:rFonts w:eastAsia="SimSun"/>
                <w:sz w:val="22"/>
                <w:lang w:eastAsia="en-US"/>
              </w:rPr>
              <w:t>GNSS-RealTimeIntegrity</w:t>
            </w:r>
          </w:p>
        </w:tc>
        <w:tc>
          <w:tcPr>
            <w:tcW w:w="4536" w:type="dxa"/>
          </w:tcPr>
          <w:p w14:paraId="20B7A311" w14:textId="58A8DB69" w:rsidR="00DC7584" w:rsidRDefault="00DC7584" w:rsidP="00E7046D">
            <w:pPr>
              <w:jc w:val="both"/>
              <w:rPr>
                <w:rFonts w:eastAsia="SimSun"/>
                <w:sz w:val="22"/>
                <w:lang w:eastAsia="en-US"/>
              </w:rPr>
            </w:pPr>
            <w:r>
              <w:rPr>
                <w:rFonts w:eastAsia="SimSun"/>
                <w:sz w:val="22"/>
                <w:lang w:eastAsia="en-US"/>
              </w:rPr>
              <w:t>RTCM SC134 suggests that this IE needs updating (Time to Alert, and Integrity Risk) but does not provide any indication on what they have in mind for this.</w:t>
            </w:r>
          </w:p>
        </w:tc>
      </w:tr>
      <w:tr w:rsidR="00DC7584" w14:paraId="4D90B8BC" w14:textId="5B603407" w:rsidTr="00DC7584">
        <w:trPr>
          <w:jc w:val="center"/>
        </w:trPr>
        <w:tc>
          <w:tcPr>
            <w:tcW w:w="3114" w:type="dxa"/>
          </w:tcPr>
          <w:p w14:paraId="14A969AB" w14:textId="3C3AF5A0" w:rsidR="00DC7584" w:rsidRDefault="00DC7584" w:rsidP="00E7046D">
            <w:pPr>
              <w:jc w:val="both"/>
              <w:rPr>
                <w:rFonts w:eastAsia="SimSun"/>
                <w:sz w:val="22"/>
                <w:lang w:eastAsia="en-US"/>
              </w:rPr>
            </w:pPr>
            <w:r w:rsidRPr="00255D15">
              <w:rPr>
                <w:rFonts w:eastAsia="SimSun"/>
                <w:i/>
                <w:sz w:val="22"/>
                <w:lang w:eastAsia="en-US"/>
              </w:rPr>
              <w:t>GNSS-SSR-STEC-Correction</w:t>
            </w:r>
            <w:r>
              <w:rPr>
                <w:rFonts w:eastAsia="SimSun"/>
                <w:sz w:val="22"/>
                <w:lang w:eastAsia="en-US"/>
              </w:rPr>
              <w:t xml:space="preserve"> and </w:t>
            </w:r>
            <w:r w:rsidRPr="00255D15">
              <w:rPr>
                <w:rFonts w:eastAsia="SimSun"/>
                <w:i/>
                <w:sz w:val="22"/>
                <w:lang w:eastAsia="en-US"/>
              </w:rPr>
              <w:t>GNSS-SSR-GriddedCorrection</w:t>
            </w:r>
          </w:p>
        </w:tc>
        <w:tc>
          <w:tcPr>
            <w:tcW w:w="4536" w:type="dxa"/>
          </w:tcPr>
          <w:p w14:paraId="42478A48" w14:textId="7D81F2C3" w:rsidR="00DC7584" w:rsidRDefault="00DC7584" w:rsidP="00E7046D">
            <w:pPr>
              <w:jc w:val="both"/>
              <w:rPr>
                <w:rFonts w:eastAsia="SimSun"/>
                <w:sz w:val="22"/>
                <w:lang w:eastAsia="en-US"/>
              </w:rPr>
            </w:pPr>
            <w:r>
              <w:rPr>
                <w:rFonts w:eastAsia="SimSun"/>
                <w:sz w:val="22"/>
                <w:lang w:eastAsia="en-US"/>
              </w:rPr>
              <w:t>RTCM SC134 works on design of Quality Indicators for both local and gridded approaches. Also in RAN2 we are discussing about Quality Indicators (mean, standard deviation). RTCM SC134 did not expressed what quality indicators it has in mind.</w:t>
            </w:r>
          </w:p>
        </w:tc>
      </w:tr>
      <w:tr w:rsidR="00DC7584" w14:paraId="5219DDB1" w14:textId="0FF10683" w:rsidTr="00DC7584">
        <w:trPr>
          <w:jc w:val="center"/>
        </w:trPr>
        <w:tc>
          <w:tcPr>
            <w:tcW w:w="3114" w:type="dxa"/>
          </w:tcPr>
          <w:p w14:paraId="440BD033" w14:textId="6BA6E28C" w:rsidR="00DC7584" w:rsidRDefault="00DC7584" w:rsidP="00E7046D">
            <w:pPr>
              <w:jc w:val="both"/>
              <w:rPr>
                <w:rFonts w:eastAsia="SimSun"/>
                <w:sz w:val="22"/>
                <w:lang w:eastAsia="en-US"/>
              </w:rPr>
            </w:pPr>
            <w:r>
              <w:rPr>
                <w:rFonts w:eastAsia="SimSun"/>
                <w:sz w:val="22"/>
                <w:lang w:eastAsia="en-US"/>
              </w:rPr>
              <w:t>Local Environment feared events</w:t>
            </w:r>
          </w:p>
        </w:tc>
        <w:tc>
          <w:tcPr>
            <w:tcW w:w="4536" w:type="dxa"/>
          </w:tcPr>
          <w:p w14:paraId="143F0E72" w14:textId="02CF8C76" w:rsidR="00DC7584" w:rsidRDefault="00DC7584" w:rsidP="00E7046D">
            <w:pPr>
              <w:jc w:val="both"/>
              <w:rPr>
                <w:rFonts w:eastAsia="SimSun"/>
                <w:sz w:val="22"/>
                <w:lang w:eastAsia="en-US"/>
              </w:rPr>
            </w:pPr>
            <w:r>
              <w:rPr>
                <w:rFonts w:eastAsia="SimSun"/>
                <w:sz w:val="22"/>
                <w:lang w:eastAsia="en-US"/>
              </w:rPr>
              <w:t xml:space="preserve">RTCM SC134 is working on multipath characterization. Several contributions to 3GPP </w:t>
            </w:r>
            <w:r>
              <w:rPr>
                <w:rFonts w:eastAsia="SimSun"/>
                <w:sz w:val="22"/>
                <w:lang w:eastAsia="en-US"/>
              </w:rPr>
              <w:lastRenderedPageBreak/>
              <w:t>mentioned this topic as well and seems relevant also for UE-assisted positioning.</w:t>
            </w:r>
          </w:p>
        </w:tc>
      </w:tr>
    </w:tbl>
    <w:p w14:paraId="1569E7AB" w14:textId="77777777" w:rsidR="00255D15" w:rsidRPr="00E7046D" w:rsidRDefault="00255D15" w:rsidP="00E7046D">
      <w:pPr>
        <w:jc w:val="both"/>
        <w:rPr>
          <w:rFonts w:eastAsia="SimSun"/>
          <w:sz w:val="22"/>
          <w:lang w:eastAsia="en-US"/>
        </w:rPr>
      </w:pPr>
    </w:p>
    <w:p w14:paraId="04A59ADF" w14:textId="77CDE877" w:rsidR="00271230" w:rsidRDefault="00DC7584" w:rsidP="00D73226">
      <w:pPr>
        <w:jc w:val="both"/>
        <w:rPr>
          <w:rFonts w:eastAsia="SimSun"/>
          <w:kern w:val="2"/>
          <w:sz w:val="22"/>
          <w:szCs w:val="22"/>
          <w:lang w:eastAsia="zh-CN"/>
        </w:rPr>
      </w:pPr>
      <w:r>
        <w:rPr>
          <w:rFonts w:eastAsia="SimSun"/>
          <w:sz w:val="22"/>
          <w:lang w:eastAsia="en-US"/>
        </w:rPr>
        <w:t>In</w:t>
      </w:r>
      <w:bookmarkStart w:id="3" w:name="_Ref71303872"/>
      <w:r w:rsidR="00D73226">
        <w:rPr>
          <w:rFonts w:eastAsia="SimSun"/>
          <w:sz w:val="22"/>
          <w:lang w:eastAsia="en-US"/>
        </w:rPr>
        <w:t xml:space="preserve"> addition, RTCM SC134 is going to implement a test bed for both message coverage and integrity validation. The LS ends with RTCM reiteration of having interest in collaboration with 3GPP on this topic.</w:t>
      </w:r>
      <w:bookmarkEnd w:id="3"/>
    </w:p>
    <w:p w14:paraId="1FFCE078" w14:textId="517CF0D4" w:rsidR="00984036" w:rsidRDefault="00D73226" w:rsidP="00A82991">
      <w:pPr>
        <w:pStyle w:val="3GPPH2"/>
        <w:numPr>
          <w:ilvl w:val="1"/>
          <w:numId w:val="32"/>
        </w:numPr>
        <w:ind w:left="567" w:hanging="567"/>
        <w:rPr>
          <w:rFonts w:eastAsia="SimSun"/>
        </w:rPr>
      </w:pPr>
      <w:r>
        <w:rPr>
          <w:rFonts w:eastAsia="SimSun"/>
        </w:rPr>
        <w:t>Potential way forward.</w:t>
      </w:r>
    </w:p>
    <w:p w14:paraId="4520CC75" w14:textId="16841E27" w:rsidR="00A82991" w:rsidRDefault="00D73226" w:rsidP="00984036">
      <w:pPr>
        <w:jc w:val="both"/>
        <w:rPr>
          <w:rFonts w:eastAsia="SimSun"/>
          <w:kern w:val="2"/>
          <w:sz w:val="22"/>
          <w:szCs w:val="22"/>
          <w:lang w:eastAsia="zh-CN"/>
        </w:rPr>
      </w:pPr>
      <w:r>
        <w:rPr>
          <w:rFonts w:eastAsia="SimSun"/>
          <w:kern w:val="2"/>
          <w:sz w:val="22"/>
          <w:szCs w:val="22"/>
          <w:lang w:eastAsia="zh-CN"/>
        </w:rPr>
        <w:t xml:space="preserve">The answer from RTCM is too wide in scope. </w:t>
      </w:r>
      <w:r w:rsidR="00846C5E">
        <w:rPr>
          <w:rFonts w:eastAsia="SimSun"/>
          <w:kern w:val="2"/>
          <w:sz w:val="22"/>
          <w:szCs w:val="22"/>
          <w:lang w:eastAsia="zh-CN"/>
        </w:rPr>
        <w:t>In addition, the working pace in RTCM SC134 seems considerably slower compared to RAN2. Furthermore, the meetings calendar of the two WG seem misaligned, which, together with the RTCM SC134 working procedure, do not seem able to support rapid reaction to a potential LS from RAN2 (e.g. last time it took about 3-4 months – LS out in May and LS in September</w:t>
      </w:r>
      <w:r w:rsidR="000D63D7">
        <w:rPr>
          <w:rFonts w:eastAsia="SimSun"/>
          <w:kern w:val="2"/>
          <w:sz w:val="22"/>
          <w:szCs w:val="22"/>
          <w:lang w:eastAsia="zh-CN"/>
        </w:rPr>
        <w:t>, skipping RAN2 meeting in August</w:t>
      </w:r>
      <w:r w:rsidR="00846C5E">
        <w:rPr>
          <w:rFonts w:eastAsia="SimSun"/>
          <w:kern w:val="2"/>
          <w:sz w:val="22"/>
          <w:szCs w:val="22"/>
          <w:lang w:eastAsia="zh-CN"/>
        </w:rPr>
        <w:t>). Nevertheless, a second iteration with RTCM SC134 could start at the end of RAN2 116 (November 2021) while RAN2 work on integrity can continue independently and could be complemented with information received from RTCM SC134, if any.</w:t>
      </w:r>
    </w:p>
    <w:p w14:paraId="6BC5B4F0" w14:textId="4772BF9B" w:rsidR="00846C5E" w:rsidRDefault="00846C5E" w:rsidP="00984036">
      <w:pPr>
        <w:jc w:val="both"/>
        <w:rPr>
          <w:rFonts w:eastAsia="SimSun"/>
          <w:kern w:val="2"/>
          <w:sz w:val="22"/>
          <w:szCs w:val="22"/>
          <w:lang w:eastAsia="zh-CN"/>
        </w:rPr>
      </w:pPr>
      <w:r>
        <w:rPr>
          <w:rFonts w:eastAsia="SimSun"/>
          <w:noProof/>
          <w:kern w:val="2"/>
          <w:sz w:val="22"/>
          <w:szCs w:val="22"/>
          <w:lang w:eastAsia="en-GB"/>
        </w:rPr>
        <w:drawing>
          <wp:inline distT="0" distB="0" distL="0" distR="0" wp14:anchorId="40D1341E" wp14:editId="43EDFBEF">
            <wp:extent cx="5643880" cy="12884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0183" cy="1319590"/>
                    </a:xfrm>
                    <a:prstGeom prst="rect">
                      <a:avLst/>
                    </a:prstGeom>
                    <a:noFill/>
                  </pic:spPr>
                </pic:pic>
              </a:graphicData>
            </a:graphic>
          </wp:inline>
        </w:drawing>
      </w:r>
    </w:p>
    <w:p w14:paraId="21B0527E" w14:textId="7645C8AF" w:rsidR="000A4D71" w:rsidRPr="00846C5E" w:rsidRDefault="000A4D71" w:rsidP="00CA3232">
      <w:pPr>
        <w:ind w:left="1440" w:hanging="1440"/>
        <w:jc w:val="both"/>
        <w:rPr>
          <w:rFonts w:eastAsia="SimSun"/>
          <w:b/>
          <w:sz w:val="22"/>
          <w:lang w:eastAsia="en-US"/>
        </w:rPr>
      </w:pPr>
      <w:r w:rsidRPr="00846C5E">
        <w:rPr>
          <w:rFonts w:eastAsia="SimSun"/>
          <w:b/>
          <w:sz w:val="22"/>
          <w:lang w:eastAsia="en-US"/>
        </w:rPr>
        <w:t xml:space="preserve">Observation 1. </w:t>
      </w:r>
      <w:r w:rsidR="00CA3232" w:rsidRPr="00846C5E">
        <w:rPr>
          <w:rFonts w:eastAsia="SimSun"/>
          <w:b/>
          <w:sz w:val="22"/>
          <w:lang w:eastAsia="en-US"/>
        </w:rPr>
        <w:tab/>
      </w:r>
      <w:r w:rsidRPr="00846C5E">
        <w:rPr>
          <w:rFonts w:eastAsia="SimSun"/>
          <w:b/>
          <w:sz w:val="22"/>
          <w:lang w:eastAsia="en-US"/>
        </w:rPr>
        <w:t xml:space="preserve">Although RTCM shows interest to collaborate with 3GPP on definition of assistance data for GNSS integrity there are no clear guidelines from RTCM on next steps and only a hint of mutual participation in meetings on both sides. </w:t>
      </w:r>
    </w:p>
    <w:p w14:paraId="1EB1B0D2" w14:textId="3FD555B5" w:rsidR="000A4D71" w:rsidRPr="00846C5E" w:rsidRDefault="000A4D71" w:rsidP="00CA3232">
      <w:pPr>
        <w:ind w:left="1440" w:hanging="1440"/>
        <w:jc w:val="both"/>
        <w:rPr>
          <w:rFonts w:eastAsia="SimSun"/>
          <w:b/>
          <w:sz w:val="22"/>
          <w:lang w:eastAsia="en-US"/>
        </w:rPr>
      </w:pPr>
      <w:r w:rsidRPr="00846C5E">
        <w:rPr>
          <w:rFonts w:eastAsia="SimSun"/>
          <w:b/>
          <w:sz w:val="22"/>
          <w:lang w:eastAsia="en-US"/>
        </w:rPr>
        <w:t xml:space="preserve">Observation 2. </w:t>
      </w:r>
      <w:r w:rsidR="00CA3232" w:rsidRPr="00846C5E">
        <w:rPr>
          <w:rFonts w:eastAsia="SimSun"/>
          <w:b/>
          <w:sz w:val="22"/>
          <w:lang w:eastAsia="en-US"/>
        </w:rPr>
        <w:tab/>
      </w:r>
      <w:r w:rsidRPr="00846C5E">
        <w:rPr>
          <w:rFonts w:eastAsia="SimSun"/>
          <w:b/>
          <w:sz w:val="22"/>
          <w:lang w:eastAsia="en-US"/>
        </w:rPr>
        <w:t>RTCM did not make clear how 3GPP could access and use SC134 working documents given that their distribution is limited to official members. We think that even if we will get access to documents by accessing to RTCM SC134 meetings it will not be possible to disclose their content in contributions to 3GPP (which are open access).</w:t>
      </w:r>
    </w:p>
    <w:p w14:paraId="2DEB5E0A" w14:textId="5CB5B1E1" w:rsidR="000A4D71" w:rsidRPr="00846C5E" w:rsidRDefault="000A4D71" w:rsidP="00CA3232">
      <w:pPr>
        <w:ind w:left="1440" w:hanging="1440"/>
        <w:jc w:val="both"/>
        <w:rPr>
          <w:rFonts w:eastAsia="SimSun"/>
          <w:b/>
          <w:sz w:val="22"/>
          <w:lang w:eastAsia="en-US"/>
        </w:rPr>
      </w:pPr>
      <w:r w:rsidRPr="00846C5E">
        <w:rPr>
          <w:rFonts w:eastAsia="SimSun"/>
          <w:b/>
          <w:sz w:val="22"/>
          <w:lang w:eastAsia="en-US"/>
        </w:rPr>
        <w:t xml:space="preserve">Observation 3. </w:t>
      </w:r>
      <w:r w:rsidR="00CA3232" w:rsidRPr="00846C5E">
        <w:rPr>
          <w:rFonts w:eastAsia="SimSun"/>
          <w:b/>
          <w:sz w:val="22"/>
          <w:lang w:eastAsia="en-US"/>
        </w:rPr>
        <w:tab/>
      </w:r>
      <w:r w:rsidRPr="00846C5E">
        <w:rPr>
          <w:rFonts w:eastAsia="SimSun"/>
          <w:b/>
          <w:sz w:val="22"/>
          <w:lang w:eastAsia="en-US"/>
        </w:rPr>
        <w:t xml:space="preserve">RTCM SC134 provided a preliminary feedback on work carried out by RAN2 on integrity. Further feedback is </w:t>
      </w:r>
      <w:r w:rsidR="00346D0E">
        <w:rPr>
          <w:rFonts w:eastAsia="SimSun"/>
          <w:b/>
          <w:sz w:val="22"/>
          <w:lang w:eastAsia="en-US"/>
        </w:rPr>
        <w:t>mentioned but not yet received.</w:t>
      </w:r>
    </w:p>
    <w:p w14:paraId="1607605E" w14:textId="71FA77BF" w:rsidR="000A4D71" w:rsidRDefault="000A4D71" w:rsidP="00CA3232">
      <w:pPr>
        <w:ind w:left="1440" w:hanging="1440"/>
        <w:jc w:val="both"/>
        <w:rPr>
          <w:rFonts w:eastAsia="SimSun"/>
          <w:b/>
          <w:sz w:val="22"/>
          <w:lang w:eastAsia="en-US"/>
        </w:rPr>
      </w:pPr>
      <w:r w:rsidRPr="00846C5E">
        <w:rPr>
          <w:rFonts w:eastAsia="SimSun"/>
          <w:b/>
          <w:sz w:val="22"/>
          <w:lang w:eastAsia="en-US"/>
        </w:rPr>
        <w:t>Proposal 1.</w:t>
      </w:r>
      <w:r w:rsidR="003F638C" w:rsidRPr="00846C5E">
        <w:rPr>
          <w:rFonts w:eastAsia="SimSun"/>
          <w:b/>
          <w:sz w:val="22"/>
          <w:lang w:eastAsia="en-US"/>
        </w:rPr>
        <w:t xml:space="preserve"> </w:t>
      </w:r>
      <w:r w:rsidR="00CA3232" w:rsidRPr="00846C5E">
        <w:rPr>
          <w:rFonts w:eastAsia="SimSun"/>
          <w:b/>
          <w:sz w:val="22"/>
          <w:lang w:eastAsia="en-US"/>
        </w:rPr>
        <w:tab/>
      </w:r>
      <w:r w:rsidR="000D63D7">
        <w:rPr>
          <w:rFonts w:eastAsia="SimSun"/>
          <w:b/>
          <w:sz w:val="22"/>
          <w:lang w:eastAsia="en-US"/>
        </w:rPr>
        <w:t>RAN2 shall continue working on GNSS integrity during Rel17</w:t>
      </w:r>
      <w:r w:rsidR="003F638C" w:rsidRPr="00846C5E">
        <w:rPr>
          <w:rFonts w:eastAsia="SimSun"/>
          <w:b/>
          <w:sz w:val="22"/>
          <w:lang w:eastAsia="en-US"/>
        </w:rPr>
        <w:t>.</w:t>
      </w:r>
    </w:p>
    <w:p w14:paraId="30D0D74B" w14:textId="2659F3AD" w:rsidR="000D63D7" w:rsidRDefault="000D63D7" w:rsidP="00CA3232">
      <w:pPr>
        <w:ind w:left="1440" w:hanging="1440"/>
        <w:jc w:val="both"/>
        <w:rPr>
          <w:rFonts w:eastAsia="SimSun"/>
          <w:b/>
          <w:sz w:val="22"/>
          <w:lang w:eastAsia="en-US"/>
        </w:rPr>
      </w:pPr>
      <w:r>
        <w:rPr>
          <w:rFonts w:eastAsia="SimSun"/>
          <w:b/>
          <w:sz w:val="22"/>
          <w:lang w:eastAsia="en-US"/>
        </w:rPr>
        <w:t>Proposal 2.</w:t>
      </w:r>
      <w:r>
        <w:rPr>
          <w:rFonts w:eastAsia="SimSun"/>
          <w:b/>
          <w:sz w:val="22"/>
          <w:lang w:eastAsia="en-US"/>
        </w:rPr>
        <w:tab/>
        <w:t>RAN2 to align its specs with RTCM via TEI17 once first RTCM integrity standard is available (foreseen for Q2 2022).</w:t>
      </w:r>
    </w:p>
    <w:p w14:paraId="03248296" w14:textId="054D589C" w:rsidR="000D63D7" w:rsidRPr="00346D0E" w:rsidRDefault="000D63D7" w:rsidP="00346D0E">
      <w:pPr>
        <w:ind w:left="1440" w:hanging="1440"/>
        <w:jc w:val="both"/>
        <w:rPr>
          <w:rFonts w:eastAsia="SimSun"/>
          <w:b/>
          <w:sz w:val="22"/>
          <w:lang w:eastAsia="en-US"/>
        </w:rPr>
      </w:pPr>
      <w:r>
        <w:rPr>
          <w:rFonts w:eastAsia="SimSun"/>
          <w:b/>
          <w:sz w:val="22"/>
          <w:lang w:eastAsia="en-US"/>
        </w:rPr>
        <w:t>Proposal 3.</w:t>
      </w:r>
      <w:r>
        <w:rPr>
          <w:rFonts w:eastAsia="SimSun"/>
          <w:b/>
          <w:sz w:val="22"/>
          <w:lang w:eastAsia="en-US"/>
        </w:rPr>
        <w:tab/>
        <w:t xml:space="preserve">RAN2 to </w:t>
      </w:r>
      <w:r w:rsidR="00346D0E">
        <w:rPr>
          <w:rFonts w:eastAsia="SimSun"/>
          <w:b/>
          <w:sz w:val="22"/>
          <w:lang w:eastAsia="en-US"/>
        </w:rPr>
        <w:t>send a new LS to RTCM SC134 including agreements recorded during RAN2 116.</w:t>
      </w:r>
    </w:p>
    <w:p w14:paraId="62ED16EA" w14:textId="77777777" w:rsidR="00F0567E" w:rsidRPr="00B16754" w:rsidRDefault="00F0567E" w:rsidP="00A82991">
      <w:pPr>
        <w:pStyle w:val="3GPPH1"/>
        <w:numPr>
          <w:ilvl w:val="0"/>
          <w:numId w:val="32"/>
        </w:numPr>
        <w:ind w:left="426" w:hanging="426"/>
      </w:pPr>
      <w:r w:rsidRPr="00B16754">
        <w:t>Conclusions</w:t>
      </w:r>
    </w:p>
    <w:p w14:paraId="0A3B2204" w14:textId="592054FE" w:rsidR="00CC7941" w:rsidRPr="00FD3FD6" w:rsidRDefault="00F0567E" w:rsidP="00FD3FD6">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w:t>
      </w:r>
      <w:r w:rsidR="000A4D71">
        <w:rPr>
          <w:rFonts w:eastAsia="SimSun"/>
          <w:sz w:val="22"/>
          <w:szCs w:val="22"/>
          <w:lang w:eastAsia="en-US"/>
        </w:rPr>
        <w:t>discussed the LS received from RTCM and proposed a way forward.</w:t>
      </w:r>
    </w:p>
    <w:p w14:paraId="1F64E412" w14:textId="0B58B708" w:rsidR="00C0405E" w:rsidRPr="00B16754" w:rsidRDefault="00C0405E" w:rsidP="00984036">
      <w:pPr>
        <w:pStyle w:val="3GPPH1"/>
        <w:numPr>
          <w:ilvl w:val="0"/>
          <w:numId w:val="20"/>
        </w:numPr>
        <w:ind w:hanging="720"/>
      </w:pPr>
      <w:r w:rsidRPr="00B16754">
        <w:t>References</w:t>
      </w:r>
    </w:p>
    <w:p w14:paraId="7C8E537D" w14:textId="7F3F0769" w:rsidR="00C0405E" w:rsidRPr="00416F5F" w:rsidRDefault="00C0405E" w:rsidP="00416F5F">
      <w:pPr>
        <w:overflowPunct/>
        <w:snapToGrid w:val="0"/>
        <w:spacing w:after="80" w:line="276" w:lineRule="auto"/>
        <w:jc w:val="both"/>
        <w:textAlignment w:val="auto"/>
        <w:rPr>
          <w:rFonts w:eastAsia="SimSun"/>
          <w:sz w:val="22"/>
          <w:szCs w:val="22"/>
          <w:lang w:eastAsia="zh-CN"/>
        </w:rPr>
      </w:pPr>
      <w:r w:rsidRPr="00416F5F">
        <w:rPr>
          <w:rFonts w:eastAsia="SimSun"/>
          <w:sz w:val="22"/>
          <w:szCs w:val="22"/>
          <w:lang w:eastAsia="zh-CN"/>
        </w:rPr>
        <w:t>[1]</w:t>
      </w:r>
      <w:r w:rsidRPr="00416F5F">
        <w:rPr>
          <w:rFonts w:eastAsia="SimSun"/>
          <w:sz w:val="22"/>
          <w:szCs w:val="22"/>
          <w:lang w:eastAsia="zh-CN"/>
        </w:rPr>
        <w:tab/>
      </w:r>
      <w:r w:rsidR="006624E4" w:rsidRPr="00416F5F">
        <w:rPr>
          <w:rFonts w:eastAsia="SimSun"/>
          <w:sz w:val="22"/>
          <w:szCs w:val="22"/>
          <w:lang w:eastAsia="zh-CN"/>
        </w:rPr>
        <w:t>RP-210903</w:t>
      </w:r>
      <w:r w:rsidRPr="00416F5F">
        <w:rPr>
          <w:rFonts w:eastAsia="SimSun"/>
          <w:sz w:val="22"/>
          <w:szCs w:val="22"/>
          <w:lang w:eastAsia="zh-CN"/>
        </w:rPr>
        <w:t>, “</w:t>
      </w:r>
      <w:r w:rsidR="006450CB" w:rsidRPr="00416F5F">
        <w:rPr>
          <w:rFonts w:eastAsia="SimSun"/>
          <w:sz w:val="22"/>
          <w:szCs w:val="22"/>
          <w:lang w:eastAsia="zh-CN"/>
        </w:rPr>
        <w:t>Revised WID on NR Positioning Enhancements</w:t>
      </w:r>
      <w:r w:rsidRPr="00416F5F">
        <w:rPr>
          <w:rFonts w:eastAsia="SimSun"/>
          <w:sz w:val="22"/>
          <w:szCs w:val="22"/>
          <w:lang w:eastAsia="zh-CN"/>
        </w:rPr>
        <w:t xml:space="preserve">,” </w:t>
      </w:r>
      <w:r w:rsidR="006450CB" w:rsidRPr="00416F5F">
        <w:rPr>
          <w:rFonts w:eastAsia="SimSun"/>
          <w:sz w:val="22"/>
          <w:szCs w:val="22"/>
          <w:lang w:eastAsia="zh-CN"/>
        </w:rPr>
        <w:t>Intel Corporation, CATT</w:t>
      </w:r>
    </w:p>
    <w:p w14:paraId="650CEED7" w14:textId="3ABDABDF" w:rsidR="00253DB0" w:rsidRPr="00416F5F" w:rsidRDefault="00253DB0" w:rsidP="00416F5F">
      <w:pPr>
        <w:overflowPunct/>
        <w:snapToGrid w:val="0"/>
        <w:spacing w:after="80" w:line="276" w:lineRule="auto"/>
        <w:jc w:val="both"/>
        <w:textAlignment w:val="auto"/>
        <w:rPr>
          <w:rFonts w:eastAsia="SimSun"/>
          <w:sz w:val="22"/>
          <w:szCs w:val="22"/>
          <w:lang w:eastAsia="zh-CN"/>
        </w:rPr>
      </w:pPr>
      <w:r w:rsidRPr="00416F5F">
        <w:rPr>
          <w:rFonts w:eastAsia="SimSun"/>
          <w:sz w:val="22"/>
          <w:szCs w:val="22"/>
          <w:lang w:eastAsia="zh-CN"/>
        </w:rPr>
        <w:lastRenderedPageBreak/>
        <w:t>[2]</w:t>
      </w:r>
      <w:r w:rsidRPr="00416F5F">
        <w:rPr>
          <w:rFonts w:eastAsia="SimSun"/>
          <w:sz w:val="22"/>
          <w:szCs w:val="22"/>
          <w:lang w:eastAsia="zh-CN"/>
        </w:rPr>
        <w:tab/>
        <w:t>3GPP TR 38.857 Study on NR Positioning Enhancements (Release 17)</w:t>
      </w:r>
    </w:p>
    <w:p w14:paraId="17A63525" w14:textId="1CB73494" w:rsidR="0016746C" w:rsidRPr="000D63D7" w:rsidRDefault="00674972" w:rsidP="00416F5F">
      <w:pPr>
        <w:overflowPunct/>
        <w:snapToGrid w:val="0"/>
        <w:spacing w:after="80" w:line="276" w:lineRule="auto"/>
        <w:jc w:val="both"/>
        <w:textAlignment w:val="auto"/>
        <w:rPr>
          <w:sz w:val="22"/>
          <w:szCs w:val="22"/>
        </w:rPr>
      </w:pPr>
      <w:r w:rsidRPr="000D63D7">
        <w:rPr>
          <w:rFonts w:eastAsia="SimSun"/>
          <w:sz w:val="22"/>
          <w:szCs w:val="22"/>
          <w:lang w:eastAsia="zh-CN"/>
        </w:rPr>
        <w:t>[3]</w:t>
      </w:r>
      <w:r w:rsidRPr="000D63D7">
        <w:rPr>
          <w:rFonts w:eastAsia="SimSun"/>
          <w:sz w:val="22"/>
          <w:szCs w:val="22"/>
          <w:lang w:eastAsia="zh-CN"/>
        </w:rPr>
        <w:tab/>
      </w:r>
      <w:bookmarkEnd w:id="0"/>
      <w:r w:rsidR="0016746C" w:rsidRPr="000D63D7">
        <w:rPr>
          <w:sz w:val="22"/>
          <w:szCs w:val="22"/>
        </w:rPr>
        <w:t>R2-210</w:t>
      </w:r>
      <w:r w:rsidR="003F638C" w:rsidRPr="000D63D7">
        <w:rPr>
          <w:sz w:val="22"/>
          <w:szCs w:val="22"/>
        </w:rPr>
        <w:t>6596</w:t>
      </w:r>
      <w:r w:rsidR="0016746C" w:rsidRPr="000D63D7">
        <w:rPr>
          <w:sz w:val="22"/>
          <w:szCs w:val="22"/>
        </w:rPr>
        <w:t xml:space="preserve">, </w:t>
      </w:r>
      <w:r w:rsidR="000D63D7" w:rsidRPr="000D63D7">
        <w:rPr>
          <w:sz w:val="22"/>
          <w:szCs w:val="22"/>
        </w:rPr>
        <w:t>LS to RTCM on GNSS integrity assistance data</w:t>
      </w:r>
      <w:r w:rsidR="0016746C" w:rsidRPr="000D63D7">
        <w:rPr>
          <w:sz w:val="22"/>
          <w:szCs w:val="22"/>
        </w:rPr>
        <w:t xml:space="preserve">, </w:t>
      </w:r>
      <w:r w:rsidR="003F638C" w:rsidRPr="000D63D7">
        <w:rPr>
          <w:sz w:val="22"/>
          <w:szCs w:val="22"/>
        </w:rPr>
        <w:t>RAN2</w:t>
      </w:r>
      <w:r w:rsidR="0016746C" w:rsidRPr="000D63D7">
        <w:rPr>
          <w:sz w:val="22"/>
          <w:szCs w:val="22"/>
        </w:rPr>
        <w:t>.</w:t>
      </w:r>
    </w:p>
    <w:p w14:paraId="2393D762" w14:textId="3946383D" w:rsidR="00416F5F" w:rsidRPr="00416F5F" w:rsidRDefault="0016746C" w:rsidP="003F638C">
      <w:pPr>
        <w:overflowPunct/>
        <w:snapToGrid w:val="0"/>
        <w:spacing w:after="80" w:line="276" w:lineRule="auto"/>
        <w:jc w:val="both"/>
        <w:textAlignment w:val="auto"/>
        <w:rPr>
          <w:sz w:val="22"/>
          <w:szCs w:val="22"/>
        </w:rPr>
      </w:pPr>
      <w:r w:rsidRPr="000D63D7">
        <w:rPr>
          <w:sz w:val="22"/>
          <w:szCs w:val="22"/>
        </w:rPr>
        <w:t xml:space="preserve">[4]        </w:t>
      </w:r>
      <w:r w:rsidR="00416F5F" w:rsidRPr="000D63D7">
        <w:rPr>
          <w:sz w:val="22"/>
          <w:szCs w:val="22"/>
        </w:rPr>
        <w:t>R2-210</w:t>
      </w:r>
      <w:r w:rsidR="000D63D7" w:rsidRPr="000D63D7">
        <w:rPr>
          <w:sz w:val="22"/>
          <w:szCs w:val="22"/>
        </w:rPr>
        <w:t>9392</w:t>
      </w:r>
      <w:r w:rsidR="00416F5F" w:rsidRPr="000D63D7">
        <w:rPr>
          <w:sz w:val="22"/>
          <w:szCs w:val="22"/>
        </w:rPr>
        <w:t xml:space="preserve">, </w:t>
      </w:r>
      <w:r w:rsidR="003F638C" w:rsidRPr="000D63D7">
        <w:rPr>
          <w:sz w:val="22"/>
          <w:szCs w:val="22"/>
        </w:rPr>
        <w:t xml:space="preserve">LS </w:t>
      </w:r>
      <w:r w:rsidR="000D63D7" w:rsidRPr="000D63D7">
        <w:rPr>
          <w:sz w:val="22"/>
          <w:szCs w:val="22"/>
        </w:rPr>
        <w:t>to</w:t>
      </w:r>
      <w:r w:rsidR="000D63D7">
        <w:rPr>
          <w:sz w:val="22"/>
          <w:szCs w:val="22"/>
        </w:rPr>
        <w:t xml:space="preserve"> 3GPP RAN2, Reply comments to letter R2-2106596, RTCM</w:t>
      </w:r>
    </w:p>
    <w:p w14:paraId="5F9F667A" w14:textId="77777777" w:rsidR="0016746C" w:rsidRPr="0016746C" w:rsidRDefault="0016746C" w:rsidP="0016746C">
      <w:pPr>
        <w:rPr>
          <w:lang w:eastAsia="en-GB"/>
        </w:rPr>
      </w:pPr>
    </w:p>
    <w:p w14:paraId="70FC96D4" w14:textId="77777777" w:rsidR="00FD3FD6" w:rsidRDefault="00FD3FD6" w:rsidP="00E415AA">
      <w:pPr>
        <w:overflowPunct/>
        <w:snapToGrid w:val="0"/>
        <w:spacing w:after="80"/>
        <w:jc w:val="both"/>
        <w:textAlignment w:val="auto"/>
        <w:rPr>
          <w:rFonts w:eastAsia="SimSun"/>
          <w:kern w:val="2"/>
          <w:sz w:val="22"/>
          <w:szCs w:val="22"/>
          <w:lang w:eastAsia="zh-CN"/>
        </w:rPr>
      </w:pPr>
    </w:p>
    <w:sectPr w:rsidR="00FD3FD6"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4B917" w14:textId="77777777" w:rsidR="00FF3D36" w:rsidRDefault="00FF3D36" w:rsidP="000370FC">
      <w:pPr>
        <w:spacing w:after="0"/>
      </w:pPr>
      <w:r>
        <w:separator/>
      </w:r>
    </w:p>
  </w:endnote>
  <w:endnote w:type="continuationSeparator" w:id="0">
    <w:p w14:paraId="18659FCB" w14:textId="77777777" w:rsidR="00FF3D36" w:rsidRDefault="00FF3D36"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5B3E7" w14:textId="77777777" w:rsidR="00FF3D36" w:rsidRDefault="00FF3D36" w:rsidP="000370FC">
      <w:pPr>
        <w:spacing w:after="0"/>
      </w:pPr>
      <w:r>
        <w:separator/>
      </w:r>
    </w:p>
  </w:footnote>
  <w:footnote w:type="continuationSeparator" w:id="0">
    <w:p w14:paraId="2108FB27" w14:textId="77777777" w:rsidR="00FF3D36" w:rsidRDefault="00FF3D36"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AE6A5A4"/>
    <w:lvl w:ilvl="0">
      <w:numFmt w:val="bullet"/>
      <w:lvlText w:val="*"/>
      <w:lvlJc w:val="left"/>
    </w:lvl>
  </w:abstractNum>
  <w:abstractNum w:abstractNumId="1" w15:restartNumberingAfterBreak="0">
    <w:nsid w:val="027A27CF"/>
    <w:multiLevelType w:val="hybridMultilevel"/>
    <w:tmpl w:val="4FF272C8"/>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76"/>
        </w:tabs>
        <w:ind w:left="576"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E5365D"/>
    <w:multiLevelType w:val="multilevel"/>
    <w:tmpl w:val="A1F813EE"/>
    <w:lvl w:ilvl="0">
      <w:start w:val="4"/>
      <w:numFmt w:val="decimal"/>
      <w:lvlText w:val="%1."/>
      <w:lvlJc w:val="left"/>
      <w:pPr>
        <w:ind w:left="720" w:hanging="360"/>
      </w:pPr>
      <w:rPr>
        <w:rFonts w:hint="default"/>
      </w:rPr>
    </w:lvl>
    <w:lvl w:ilvl="1">
      <w:start w:val="1"/>
      <w:numFmt w:val="decimal"/>
      <w:isLgl/>
      <w:lvlText w:val="%1.%2."/>
      <w:lvlJc w:val="left"/>
      <w:pPr>
        <w:ind w:left="5399" w:hanging="720"/>
      </w:pPr>
      <w:rPr>
        <w:rFonts w:hint="default"/>
      </w:rPr>
    </w:lvl>
    <w:lvl w:ilvl="2">
      <w:start w:val="1"/>
      <w:numFmt w:val="decimal"/>
      <w:isLgl/>
      <w:lvlText w:val="%1.%2.%3."/>
      <w:lvlJc w:val="left"/>
      <w:pPr>
        <w:ind w:left="9718" w:hanging="720"/>
      </w:pPr>
      <w:rPr>
        <w:rFonts w:hint="default"/>
      </w:rPr>
    </w:lvl>
    <w:lvl w:ilvl="3">
      <w:start w:val="1"/>
      <w:numFmt w:val="decimal"/>
      <w:isLgl/>
      <w:lvlText w:val="%1.%2.%3.%4."/>
      <w:lvlJc w:val="left"/>
      <w:pPr>
        <w:ind w:left="14397" w:hanging="1080"/>
      </w:pPr>
      <w:rPr>
        <w:rFonts w:hint="default"/>
      </w:rPr>
    </w:lvl>
    <w:lvl w:ilvl="4">
      <w:start w:val="1"/>
      <w:numFmt w:val="decimal"/>
      <w:isLgl/>
      <w:lvlText w:val="%1.%2.%3.%4.%5."/>
      <w:lvlJc w:val="left"/>
      <w:pPr>
        <w:ind w:left="18716" w:hanging="1080"/>
      </w:pPr>
      <w:rPr>
        <w:rFonts w:hint="default"/>
      </w:rPr>
    </w:lvl>
    <w:lvl w:ilvl="5">
      <w:start w:val="1"/>
      <w:numFmt w:val="decimal"/>
      <w:isLgl/>
      <w:lvlText w:val="%1.%2.%3.%4.%5.%6."/>
      <w:lvlJc w:val="left"/>
      <w:pPr>
        <w:ind w:left="23395" w:hanging="1440"/>
      </w:pPr>
      <w:rPr>
        <w:rFonts w:hint="default"/>
      </w:rPr>
    </w:lvl>
    <w:lvl w:ilvl="6">
      <w:start w:val="1"/>
      <w:numFmt w:val="decimal"/>
      <w:isLgl/>
      <w:lvlText w:val="%1.%2.%3.%4.%5.%6.%7."/>
      <w:lvlJc w:val="left"/>
      <w:pPr>
        <w:ind w:left="27714" w:hanging="1440"/>
      </w:pPr>
      <w:rPr>
        <w:rFonts w:hint="default"/>
      </w:rPr>
    </w:lvl>
    <w:lvl w:ilvl="7">
      <w:start w:val="1"/>
      <w:numFmt w:val="decimal"/>
      <w:isLgl/>
      <w:lvlText w:val="%1.%2.%3.%4.%5.%6.%7.%8."/>
      <w:lvlJc w:val="left"/>
      <w:pPr>
        <w:ind w:left="32393" w:hanging="1800"/>
      </w:pPr>
      <w:rPr>
        <w:rFonts w:hint="default"/>
      </w:rPr>
    </w:lvl>
    <w:lvl w:ilvl="8">
      <w:start w:val="1"/>
      <w:numFmt w:val="decimal"/>
      <w:isLgl/>
      <w:lvlText w:val="%1.%2.%3.%4.%5.%6.%7.%8.%9."/>
      <w:lvlJc w:val="left"/>
      <w:pPr>
        <w:ind w:left="-28464" w:hanging="2160"/>
      </w:pPr>
      <w:rPr>
        <w:rFonts w:hint="default"/>
      </w:rPr>
    </w:lvl>
  </w:abstractNum>
  <w:abstractNum w:abstractNumId="5"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F69D6"/>
    <w:multiLevelType w:val="hybridMultilevel"/>
    <w:tmpl w:val="8A3CC4E6"/>
    <w:lvl w:ilvl="0" w:tplc="8FDA1C9A">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E550F7"/>
    <w:multiLevelType w:val="hybridMultilevel"/>
    <w:tmpl w:val="C17A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A5CA3"/>
    <w:multiLevelType w:val="hybridMultilevel"/>
    <w:tmpl w:val="B546B448"/>
    <w:lvl w:ilvl="0" w:tplc="6B8E82B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995230"/>
    <w:multiLevelType w:val="hybridMultilevel"/>
    <w:tmpl w:val="66C4C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F78EC"/>
    <w:multiLevelType w:val="hybridMultilevel"/>
    <w:tmpl w:val="7CEAA84A"/>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779D5"/>
    <w:multiLevelType w:val="hybridMultilevel"/>
    <w:tmpl w:val="D35CE8B6"/>
    <w:lvl w:ilvl="0" w:tplc="1E74B2E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2C6464B"/>
    <w:multiLevelType w:val="multilevel"/>
    <w:tmpl w:val="BCF0D0D4"/>
    <w:lvl w:ilvl="0">
      <w:start w:val="4"/>
      <w:numFmt w:val="decimal"/>
      <w:lvlText w:val="%1."/>
      <w:lvlJc w:val="left"/>
      <w:pPr>
        <w:ind w:left="589" w:hanging="589"/>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54E87E9C"/>
    <w:multiLevelType w:val="multilevel"/>
    <w:tmpl w:val="1AA8E550"/>
    <w:lvl w:ilvl="0">
      <w:start w:val="4"/>
      <w:numFmt w:val="decimal"/>
      <w:lvlText w:val="%1."/>
      <w:lvlJc w:val="left"/>
      <w:pPr>
        <w:ind w:left="589" w:hanging="589"/>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15:restartNumberingAfterBreak="0">
    <w:nsid w:val="58050753"/>
    <w:multiLevelType w:val="hybridMultilevel"/>
    <w:tmpl w:val="36CA521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71148D"/>
    <w:multiLevelType w:val="hybridMultilevel"/>
    <w:tmpl w:val="4BD6D64A"/>
    <w:lvl w:ilvl="0" w:tplc="7E282B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007F8"/>
    <w:multiLevelType w:val="hybridMultilevel"/>
    <w:tmpl w:val="B7CA2EB4"/>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716DB7"/>
    <w:multiLevelType w:val="hybridMultilevel"/>
    <w:tmpl w:val="44EEEB1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257C4"/>
    <w:multiLevelType w:val="hybridMultilevel"/>
    <w:tmpl w:val="7FD212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F8415F"/>
    <w:multiLevelType w:val="multilevel"/>
    <w:tmpl w:val="31BED606"/>
    <w:lvl w:ilvl="0">
      <w:start w:val="2"/>
      <w:numFmt w:val="decimal"/>
      <w:lvlText w:val="%1."/>
      <w:lvlJc w:val="left"/>
      <w:pPr>
        <w:ind w:left="393" w:hanging="393"/>
      </w:pPr>
      <w:rPr>
        <w:rFonts w:hint="default"/>
      </w:rPr>
    </w:lvl>
    <w:lvl w:ilvl="1">
      <w:start w:val="1"/>
      <w:numFmt w:val="decimal"/>
      <w:lvlText w:val="%1.%2."/>
      <w:lvlJc w:val="left"/>
      <w:pPr>
        <w:ind w:left="5399" w:hanging="720"/>
      </w:pPr>
      <w:rPr>
        <w:rFonts w:hint="default"/>
      </w:rPr>
    </w:lvl>
    <w:lvl w:ilvl="2">
      <w:start w:val="1"/>
      <w:numFmt w:val="decimal"/>
      <w:lvlText w:val="%1.%2.%3."/>
      <w:lvlJc w:val="left"/>
      <w:pPr>
        <w:ind w:left="10078" w:hanging="720"/>
      </w:pPr>
      <w:rPr>
        <w:rFonts w:hint="default"/>
      </w:rPr>
    </w:lvl>
    <w:lvl w:ilvl="3">
      <w:start w:val="1"/>
      <w:numFmt w:val="decimal"/>
      <w:lvlText w:val="%1.%2.%3.%4."/>
      <w:lvlJc w:val="left"/>
      <w:pPr>
        <w:ind w:left="15117" w:hanging="1080"/>
      </w:pPr>
      <w:rPr>
        <w:rFonts w:hint="default"/>
      </w:rPr>
    </w:lvl>
    <w:lvl w:ilvl="4">
      <w:start w:val="1"/>
      <w:numFmt w:val="decimal"/>
      <w:lvlText w:val="%1.%2.%3.%4.%5."/>
      <w:lvlJc w:val="left"/>
      <w:pPr>
        <w:ind w:left="19796" w:hanging="1080"/>
      </w:pPr>
      <w:rPr>
        <w:rFonts w:hint="default"/>
      </w:rPr>
    </w:lvl>
    <w:lvl w:ilvl="5">
      <w:start w:val="1"/>
      <w:numFmt w:val="decimal"/>
      <w:lvlText w:val="%1.%2.%3.%4.%5.%6."/>
      <w:lvlJc w:val="left"/>
      <w:pPr>
        <w:ind w:left="24835" w:hanging="1440"/>
      </w:pPr>
      <w:rPr>
        <w:rFonts w:hint="default"/>
      </w:rPr>
    </w:lvl>
    <w:lvl w:ilvl="6">
      <w:start w:val="1"/>
      <w:numFmt w:val="decimal"/>
      <w:lvlText w:val="%1.%2.%3.%4.%5.%6.%7."/>
      <w:lvlJc w:val="left"/>
      <w:pPr>
        <w:ind w:left="29514" w:hanging="1440"/>
      </w:pPr>
      <w:rPr>
        <w:rFonts w:hint="default"/>
      </w:rPr>
    </w:lvl>
    <w:lvl w:ilvl="7">
      <w:start w:val="1"/>
      <w:numFmt w:val="decimal"/>
      <w:lvlText w:val="%1.%2.%3.%4.%5.%6.%7.%8."/>
      <w:lvlJc w:val="left"/>
      <w:pPr>
        <w:ind w:left="-30983" w:hanging="1800"/>
      </w:pPr>
      <w:rPr>
        <w:rFonts w:hint="default"/>
      </w:rPr>
    </w:lvl>
    <w:lvl w:ilvl="8">
      <w:start w:val="1"/>
      <w:numFmt w:val="decimal"/>
      <w:lvlText w:val="%1.%2.%3.%4.%5.%6.%7.%8.%9."/>
      <w:lvlJc w:val="left"/>
      <w:pPr>
        <w:ind w:left="-25944" w:hanging="2160"/>
      </w:pPr>
      <w:rPr>
        <w:rFonts w:hint="default"/>
      </w:rPr>
    </w:lvl>
  </w:abstractNum>
  <w:abstractNum w:abstractNumId="27" w15:restartNumberingAfterBreak="0">
    <w:nsid w:val="6E5618E4"/>
    <w:multiLevelType w:val="hybridMultilevel"/>
    <w:tmpl w:val="21C02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E23EE"/>
    <w:multiLevelType w:val="hybridMultilevel"/>
    <w:tmpl w:val="1FECFF8C"/>
    <w:lvl w:ilvl="0" w:tplc="08090001">
      <w:start w:val="1"/>
      <w:numFmt w:val="bullet"/>
      <w:lvlText w:val=""/>
      <w:lvlJc w:val="left"/>
      <w:pPr>
        <w:ind w:left="711" w:hanging="360"/>
      </w:pPr>
      <w:rPr>
        <w:rFonts w:ascii="Symbol" w:hAnsi="Symbol" w:hint="default"/>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29"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AC7DD5"/>
    <w:multiLevelType w:val="multilevel"/>
    <w:tmpl w:val="72AC7DD5"/>
    <w:lvl w:ilvl="0">
      <w:start w:val="1"/>
      <w:numFmt w:val="decimal"/>
      <w:lvlText w:val="[%1]"/>
      <w:lvlJc w:val="left"/>
      <w:pPr>
        <w:ind w:left="360" w:hanging="360"/>
      </w:pPr>
      <w:rPr>
        <w:rFonts w:ascii="Times New Roman" w:hAnsi="Times New Roman" w:cs="Times New Roman" w:hint="default"/>
        <w:b w:val="0"/>
        <w:sz w:val="20"/>
        <w:szCs w:val="22"/>
        <w:lang w:val="en-G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5"/>
  </w:num>
  <w:num w:numId="2">
    <w:abstractNumId w:val="3"/>
  </w:num>
  <w:num w:numId="3">
    <w:abstractNumId w:val="18"/>
  </w:num>
  <w:num w:numId="4">
    <w:abstractNumId w:val="16"/>
  </w:num>
  <w:num w:numId="5">
    <w:abstractNumId w:val="7"/>
  </w:num>
  <w:num w:numId="6">
    <w:abstractNumId w:val="5"/>
  </w:num>
  <w:num w:numId="7">
    <w:abstractNumId w:val="17"/>
  </w:num>
  <w:num w:numId="8">
    <w:abstractNumId w:val="14"/>
  </w:num>
  <w:num w:numId="9">
    <w:abstractNumId w:val="2"/>
  </w:num>
  <w:num w:numId="10">
    <w:abstractNumId w:val="29"/>
  </w:num>
  <w:num w:numId="11">
    <w:abstractNumId w:val="12"/>
  </w:num>
  <w:num w:numId="12">
    <w:abstractNumId w:val="9"/>
  </w:num>
  <w:num w:numId="13">
    <w:abstractNumId w:val="1"/>
  </w:num>
  <w:num w:numId="14">
    <w:abstractNumId w:val="11"/>
  </w:num>
  <w:num w:numId="15">
    <w:abstractNumId w:val="23"/>
  </w:num>
  <w:num w:numId="16">
    <w:abstractNumId w:val="4"/>
  </w:num>
  <w:num w:numId="17">
    <w:abstractNumId w:val="13"/>
  </w:num>
  <w:num w:numId="18">
    <w:abstractNumId w:val="20"/>
  </w:num>
  <w:num w:numId="19">
    <w:abstractNumId w:val="19"/>
  </w:num>
  <w:num w:numId="20">
    <w:abstractNumId w:val="24"/>
  </w:num>
  <w:num w:numId="21">
    <w:abstractNumId w:val="21"/>
  </w:num>
  <w:num w:numId="22">
    <w:abstractNumId w:val="22"/>
  </w:num>
  <w:num w:numId="23">
    <w:abstractNumId w:val="3"/>
  </w:num>
  <w:num w:numId="24">
    <w:abstractNumId w:val="3"/>
  </w:num>
  <w:num w:numId="25">
    <w:abstractNumId w:val="3"/>
  </w:num>
  <w:num w:numId="26">
    <w:abstractNumId w:val="3"/>
  </w:num>
  <w:num w:numId="27">
    <w:abstractNumId w:val="3"/>
  </w:num>
  <w:num w:numId="28">
    <w:abstractNumId w:val="6"/>
  </w:num>
  <w:num w:numId="29">
    <w:abstractNumId w:val="8"/>
  </w:num>
  <w:num w:numId="30">
    <w:abstractNumId w:val="28"/>
  </w:num>
  <w:num w:numId="31">
    <w:abstractNumId w:val="25"/>
  </w:num>
  <w:num w:numId="32">
    <w:abstractNumId w:val="26"/>
  </w:num>
  <w:num w:numId="33">
    <w:abstractNumId w:val="30"/>
  </w:num>
  <w:num w:numId="34">
    <w:abstractNumId w:val="27"/>
  </w:num>
  <w:num w:numId="35">
    <w:abstractNumId w:val="10"/>
  </w:num>
  <w:num w:numId="36">
    <w:abstractNumId w:val="0"/>
    <w:lvlOverride w:ilvl="0">
      <w:lvl w:ilvl="0">
        <w:numFmt w:val="bullet"/>
        <w:lvlText w:val=""/>
        <w:legacy w:legacy="1" w:legacySpace="0" w:legacyIndent="0"/>
        <w:lvlJc w:val="left"/>
        <w:rPr>
          <w:rFonts w:ascii="Symbol" w:hAnsi="Symbol" w:hint="default"/>
          <w:sz w:val="22"/>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3042"/>
    <w:rsid w:val="000045C1"/>
    <w:rsid w:val="000052DF"/>
    <w:rsid w:val="000068E9"/>
    <w:rsid w:val="0001045E"/>
    <w:rsid w:val="000175A1"/>
    <w:rsid w:val="000319CA"/>
    <w:rsid w:val="00033EBE"/>
    <w:rsid w:val="000370FC"/>
    <w:rsid w:val="00042191"/>
    <w:rsid w:val="00046441"/>
    <w:rsid w:val="0005188E"/>
    <w:rsid w:val="00073EDA"/>
    <w:rsid w:val="0007664E"/>
    <w:rsid w:val="000772E1"/>
    <w:rsid w:val="0007781C"/>
    <w:rsid w:val="000877B9"/>
    <w:rsid w:val="00090907"/>
    <w:rsid w:val="00094550"/>
    <w:rsid w:val="00095614"/>
    <w:rsid w:val="00097992"/>
    <w:rsid w:val="000A4D71"/>
    <w:rsid w:val="000B1696"/>
    <w:rsid w:val="000B341C"/>
    <w:rsid w:val="000B781D"/>
    <w:rsid w:val="000B7E3E"/>
    <w:rsid w:val="000C0F4B"/>
    <w:rsid w:val="000C1F46"/>
    <w:rsid w:val="000C2AF9"/>
    <w:rsid w:val="000D388B"/>
    <w:rsid w:val="000D3EAE"/>
    <w:rsid w:val="000D4AE4"/>
    <w:rsid w:val="000D63D7"/>
    <w:rsid w:val="000E121F"/>
    <w:rsid w:val="000F55D0"/>
    <w:rsid w:val="000F7E2A"/>
    <w:rsid w:val="00100715"/>
    <w:rsid w:val="00102057"/>
    <w:rsid w:val="0011278D"/>
    <w:rsid w:val="00114015"/>
    <w:rsid w:val="00120B44"/>
    <w:rsid w:val="00135483"/>
    <w:rsid w:val="001400B1"/>
    <w:rsid w:val="00143928"/>
    <w:rsid w:val="00147EF7"/>
    <w:rsid w:val="00152CFE"/>
    <w:rsid w:val="00163AEB"/>
    <w:rsid w:val="00164ADC"/>
    <w:rsid w:val="0016746C"/>
    <w:rsid w:val="00174182"/>
    <w:rsid w:val="0017524E"/>
    <w:rsid w:val="00183D93"/>
    <w:rsid w:val="001955E6"/>
    <w:rsid w:val="001A0E50"/>
    <w:rsid w:val="001A592F"/>
    <w:rsid w:val="001C1A83"/>
    <w:rsid w:val="001C7B7F"/>
    <w:rsid w:val="001D227D"/>
    <w:rsid w:val="001D3AF6"/>
    <w:rsid w:val="001F3B6C"/>
    <w:rsid w:val="001F443E"/>
    <w:rsid w:val="001F444C"/>
    <w:rsid w:val="001F5EFE"/>
    <w:rsid w:val="001F6F64"/>
    <w:rsid w:val="0020139D"/>
    <w:rsid w:val="00212444"/>
    <w:rsid w:val="00216F2B"/>
    <w:rsid w:val="00223257"/>
    <w:rsid w:val="0023395C"/>
    <w:rsid w:val="00236CFF"/>
    <w:rsid w:val="0024093B"/>
    <w:rsid w:val="00241A6A"/>
    <w:rsid w:val="00242229"/>
    <w:rsid w:val="0024298F"/>
    <w:rsid w:val="00253DB0"/>
    <w:rsid w:val="00255D15"/>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07D4"/>
    <w:rsid w:val="0030467B"/>
    <w:rsid w:val="0030595E"/>
    <w:rsid w:val="003242C8"/>
    <w:rsid w:val="003248FA"/>
    <w:rsid w:val="00331922"/>
    <w:rsid w:val="00334F6B"/>
    <w:rsid w:val="00335C98"/>
    <w:rsid w:val="00340F83"/>
    <w:rsid w:val="00345D89"/>
    <w:rsid w:val="00346D0E"/>
    <w:rsid w:val="003472B4"/>
    <w:rsid w:val="003542CB"/>
    <w:rsid w:val="0035451B"/>
    <w:rsid w:val="003611FE"/>
    <w:rsid w:val="003631F5"/>
    <w:rsid w:val="003633D4"/>
    <w:rsid w:val="003919BA"/>
    <w:rsid w:val="0039223F"/>
    <w:rsid w:val="00392682"/>
    <w:rsid w:val="00393D04"/>
    <w:rsid w:val="00396E67"/>
    <w:rsid w:val="003A3B42"/>
    <w:rsid w:val="003A7CFA"/>
    <w:rsid w:val="003C2B5C"/>
    <w:rsid w:val="003D6FB7"/>
    <w:rsid w:val="003E16AC"/>
    <w:rsid w:val="003F638C"/>
    <w:rsid w:val="0040126B"/>
    <w:rsid w:val="00403AD6"/>
    <w:rsid w:val="00412598"/>
    <w:rsid w:val="00416F5F"/>
    <w:rsid w:val="00420614"/>
    <w:rsid w:val="0042736A"/>
    <w:rsid w:val="00434461"/>
    <w:rsid w:val="00436784"/>
    <w:rsid w:val="0045047B"/>
    <w:rsid w:val="00454F88"/>
    <w:rsid w:val="00462DE8"/>
    <w:rsid w:val="00483453"/>
    <w:rsid w:val="004A4172"/>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537"/>
    <w:rsid w:val="0052339B"/>
    <w:rsid w:val="00525507"/>
    <w:rsid w:val="00530370"/>
    <w:rsid w:val="00531A8D"/>
    <w:rsid w:val="005343D1"/>
    <w:rsid w:val="005435E6"/>
    <w:rsid w:val="00561EB0"/>
    <w:rsid w:val="0056213E"/>
    <w:rsid w:val="00563ED3"/>
    <w:rsid w:val="0056677B"/>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E06A3"/>
    <w:rsid w:val="005E4090"/>
    <w:rsid w:val="005E6C4F"/>
    <w:rsid w:val="005F063D"/>
    <w:rsid w:val="005F1277"/>
    <w:rsid w:val="005F1943"/>
    <w:rsid w:val="005F52C2"/>
    <w:rsid w:val="005F7978"/>
    <w:rsid w:val="00600503"/>
    <w:rsid w:val="00603215"/>
    <w:rsid w:val="006160DC"/>
    <w:rsid w:val="00620B60"/>
    <w:rsid w:val="006236FC"/>
    <w:rsid w:val="00625999"/>
    <w:rsid w:val="006263C2"/>
    <w:rsid w:val="006269F5"/>
    <w:rsid w:val="00632F85"/>
    <w:rsid w:val="006351F6"/>
    <w:rsid w:val="00635F43"/>
    <w:rsid w:val="006364CF"/>
    <w:rsid w:val="00643AA6"/>
    <w:rsid w:val="006450CB"/>
    <w:rsid w:val="00654D98"/>
    <w:rsid w:val="00655C3A"/>
    <w:rsid w:val="006624E4"/>
    <w:rsid w:val="00662BB5"/>
    <w:rsid w:val="006644DF"/>
    <w:rsid w:val="00667D8D"/>
    <w:rsid w:val="00674972"/>
    <w:rsid w:val="00674B1A"/>
    <w:rsid w:val="006825DB"/>
    <w:rsid w:val="00687E72"/>
    <w:rsid w:val="00690555"/>
    <w:rsid w:val="006A1251"/>
    <w:rsid w:val="006A4C90"/>
    <w:rsid w:val="006A7CBF"/>
    <w:rsid w:val="006B53B6"/>
    <w:rsid w:val="006C1DEB"/>
    <w:rsid w:val="006C4476"/>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40AE3"/>
    <w:rsid w:val="00741D63"/>
    <w:rsid w:val="00742D11"/>
    <w:rsid w:val="007447B4"/>
    <w:rsid w:val="00744870"/>
    <w:rsid w:val="00747F8D"/>
    <w:rsid w:val="00756DA5"/>
    <w:rsid w:val="00763560"/>
    <w:rsid w:val="0077310B"/>
    <w:rsid w:val="00774442"/>
    <w:rsid w:val="00776309"/>
    <w:rsid w:val="007841FF"/>
    <w:rsid w:val="00791CA6"/>
    <w:rsid w:val="007949DA"/>
    <w:rsid w:val="00797BE3"/>
    <w:rsid w:val="007A500A"/>
    <w:rsid w:val="007B3C56"/>
    <w:rsid w:val="007B79FB"/>
    <w:rsid w:val="007B7EAF"/>
    <w:rsid w:val="007C4C5D"/>
    <w:rsid w:val="007D2959"/>
    <w:rsid w:val="007D3AE4"/>
    <w:rsid w:val="007D4FF0"/>
    <w:rsid w:val="007F47D1"/>
    <w:rsid w:val="00802292"/>
    <w:rsid w:val="00802635"/>
    <w:rsid w:val="00804BA1"/>
    <w:rsid w:val="00805152"/>
    <w:rsid w:val="00811B8A"/>
    <w:rsid w:val="00815C54"/>
    <w:rsid w:val="00816553"/>
    <w:rsid w:val="008263CE"/>
    <w:rsid w:val="00826C14"/>
    <w:rsid w:val="0083508B"/>
    <w:rsid w:val="0083765A"/>
    <w:rsid w:val="0083770E"/>
    <w:rsid w:val="00841553"/>
    <w:rsid w:val="00844563"/>
    <w:rsid w:val="00845332"/>
    <w:rsid w:val="00846C5E"/>
    <w:rsid w:val="00855315"/>
    <w:rsid w:val="008559DC"/>
    <w:rsid w:val="00855C91"/>
    <w:rsid w:val="00856743"/>
    <w:rsid w:val="008604D0"/>
    <w:rsid w:val="00871F64"/>
    <w:rsid w:val="00876B89"/>
    <w:rsid w:val="00876DA8"/>
    <w:rsid w:val="00882172"/>
    <w:rsid w:val="0088449A"/>
    <w:rsid w:val="008853E0"/>
    <w:rsid w:val="00890F54"/>
    <w:rsid w:val="008A51EB"/>
    <w:rsid w:val="008A578E"/>
    <w:rsid w:val="008B421F"/>
    <w:rsid w:val="008C1329"/>
    <w:rsid w:val="008C3C28"/>
    <w:rsid w:val="008C3DF2"/>
    <w:rsid w:val="008C784C"/>
    <w:rsid w:val="008D196F"/>
    <w:rsid w:val="008E0C0C"/>
    <w:rsid w:val="008E430E"/>
    <w:rsid w:val="008E5E71"/>
    <w:rsid w:val="009127A1"/>
    <w:rsid w:val="00912FDD"/>
    <w:rsid w:val="009151DB"/>
    <w:rsid w:val="00925DE4"/>
    <w:rsid w:val="009279A0"/>
    <w:rsid w:val="0093269D"/>
    <w:rsid w:val="00940337"/>
    <w:rsid w:val="00941534"/>
    <w:rsid w:val="00941B0E"/>
    <w:rsid w:val="0094516B"/>
    <w:rsid w:val="00964DD4"/>
    <w:rsid w:val="00972CEF"/>
    <w:rsid w:val="00973434"/>
    <w:rsid w:val="00973CC9"/>
    <w:rsid w:val="00983FA2"/>
    <w:rsid w:val="00984036"/>
    <w:rsid w:val="00985D33"/>
    <w:rsid w:val="00991CB2"/>
    <w:rsid w:val="00993B82"/>
    <w:rsid w:val="00996549"/>
    <w:rsid w:val="009A3DD7"/>
    <w:rsid w:val="009C19AE"/>
    <w:rsid w:val="009D2491"/>
    <w:rsid w:val="009D253D"/>
    <w:rsid w:val="009D4686"/>
    <w:rsid w:val="009D582B"/>
    <w:rsid w:val="009E0549"/>
    <w:rsid w:val="009E09D3"/>
    <w:rsid w:val="009E2B9B"/>
    <w:rsid w:val="009E48A3"/>
    <w:rsid w:val="009E6630"/>
    <w:rsid w:val="009F4714"/>
    <w:rsid w:val="00A0088C"/>
    <w:rsid w:val="00A02538"/>
    <w:rsid w:val="00A02CC7"/>
    <w:rsid w:val="00A20907"/>
    <w:rsid w:val="00A23390"/>
    <w:rsid w:val="00A2724B"/>
    <w:rsid w:val="00A32788"/>
    <w:rsid w:val="00A358C0"/>
    <w:rsid w:val="00A6171B"/>
    <w:rsid w:val="00A702BC"/>
    <w:rsid w:val="00A70A0C"/>
    <w:rsid w:val="00A72351"/>
    <w:rsid w:val="00A757D4"/>
    <w:rsid w:val="00A76B1D"/>
    <w:rsid w:val="00A76DB4"/>
    <w:rsid w:val="00A804A4"/>
    <w:rsid w:val="00A82991"/>
    <w:rsid w:val="00A90BBD"/>
    <w:rsid w:val="00AA385B"/>
    <w:rsid w:val="00AB4F74"/>
    <w:rsid w:val="00AC0CA8"/>
    <w:rsid w:val="00AC4EF1"/>
    <w:rsid w:val="00AD6C08"/>
    <w:rsid w:val="00AE5DEC"/>
    <w:rsid w:val="00AF0277"/>
    <w:rsid w:val="00AF2264"/>
    <w:rsid w:val="00AF416E"/>
    <w:rsid w:val="00B11AF0"/>
    <w:rsid w:val="00B124A9"/>
    <w:rsid w:val="00B16754"/>
    <w:rsid w:val="00B250F7"/>
    <w:rsid w:val="00B26CBE"/>
    <w:rsid w:val="00B328DE"/>
    <w:rsid w:val="00B42441"/>
    <w:rsid w:val="00B47369"/>
    <w:rsid w:val="00B500CF"/>
    <w:rsid w:val="00B50210"/>
    <w:rsid w:val="00B531B3"/>
    <w:rsid w:val="00B55917"/>
    <w:rsid w:val="00B607C2"/>
    <w:rsid w:val="00B652ED"/>
    <w:rsid w:val="00B65719"/>
    <w:rsid w:val="00B65EFB"/>
    <w:rsid w:val="00B67066"/>
    <w:rsid w:val="00B73F0D"/>
    <w:rsid w:val="00B74DC9"/>
    <w:rsid w:val="00B82BCA"/>
    <w:rsid w:val="00B87407"/>
    <w:rsid w:val="00B87AF7"/>
    <w:rsid w:val="00B95BA5"/>
    <w:rsid w:val="00B97790"/>
    <w:rsid w:val="00BA014D"/>
    <w:rsid w:val="00BA52B7"/>
    <w:rsid w:val="00BB0BFA"/>
    <w:rsid w:val="00BB4AB5"/>
    <w:rsid w:val="00BC1677"/>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21F15"/>
    <w:rsid w:val="00C23542"/>
    <w:rsid w:val="00C31193"/>
    <w:rsid w:val="00C31700"/>
    <w:rsid w:val="00C4173C"/>
    <w:rsid w:val="00C42A12"/>
    <w:rsid w:val="00C45AAA"/>
    <w:rsid w:val="00C52309"/>
    <w:rsid w:val="00C53172"/>
    <w:rsid w:val="00C54132"/>
    <w:rsid w:val="00C54918"/>
    <w:rsid w:val="00C618F0"/>
    <w:rsid w:val="00C67A55"/>
    <w:rsid w:val="00C70ED0"/>
    <w:rsid w:val="00C77B65"/>
    <w:rsid w:val="00C82EA6"/>
    <w:rsid w:val="00C8381F"/>
    <w:rsid w:val="00C84EEB"/>
    <w:rsid w:val="00C9086A"/>
    <w:rsid w:val="00C93F09"/>
    <w:rsid w:val="00C966CF"/>
    <w:rsid w:val="00CA3232"/>
    <w:rsid w:val="00CA6527"/>
    <w:rsid w:val="00CC59AD"/>
    <w:rsid w:val="00CC7941"/>
    <w:rsid w:val="00CD4DC0"/>
    <w:rsid w:val="00CD6E24"/>
    <w:rsid w:val="00CE33B0"/>
    <w:rsid w:val="00CE3AAC"/>
    <w:rsid w:val="00CF0CDB"/>
    <w:rsid w:val="00CF3F6C"/>
    <w:rsid w:val="00CF5A91"/>
    <w:rsid w:val="00D0420C"/>
    <w:rsid w:val="00D05C9D"/>
    <w:rsid w:val="00D35056"/>
    <w:rsid w:val="00D40D64"/>
    <w:rsid w:val="00D40FCC"/>
    <w:rsid w:val="00D465BC"/>
    <w:rsid w:val="00D52D9C"/>
    <w:rsid w:val="00D64CAD"/>
    <w:rsid w:val="00D66E16"/>
    <w:rsid w:val="00D71FCE"/>
    <w:rsid w:val="00D73226"/>
    <w:rsid w:val="00D7778F"/>
    <w:rsid w:val="00D90B2A"/>
    <w:rsid w:val="00D90C71"/>
    <w:rsid w:val="00D975F4"/>
    <w:rsid w:val="00DB1D81"/>
    <w:rsid w:val="00DB20F8"/>
    <w:rsid w:val="00DC10E9"/>
    <w:rsid w:val="00DC1579"/>
    <w:rsid w:val="00DC37EA"/>
    <w:rsid w:val="00DC627A"/>
    <w:rsid w:val="00DC6D7A"/>
    <w:rsid w:val="00DC7584"/>
    <w:rsid w:val="00DD1B47"/>
    <w:rsid w:val="00DD20C5"/>
    <w:rsid w:val="00DF0490"/>
    <w:rsid w:val="00DF1532"/>
    <w:rsid w:val="00DF2667"/>
    <w:rsid w:val="00DF2F04"/>
    <w:rsid w:val="00DF58D3"/>
    <w:rsid w:val="00E013FB"/>
    <w:rsid w:val="00E040EF"/>
    <w:rsid w:val="00E16248"/>
    <w:rsid w:val="00E22EEE"/>
    <w:rsid w:val="00E25347"/>
    <w:rsid w:val="00E31110"/>
    <w:rsid w:val="00E33B25"/>
    <w:rsid w:val="00E35A43"/>
    <w:rsid w:val="00E415AA"/>
    <w:rsid w:val="00E53EC1"/>
    <w:rsid w:val="00E62FD4"/>
    <w:rsid w:val="00E63511"/>
    <w:rsid w:val="00E7046D"/>
    <w:rsid w:val="00E72F35"/>
    <w:rsid w:val="00E73FC6"/>
    <w:rsid w:val="00E87E81"/>
    <w:rsid w:val="00E91E39"/>
    <w:rsid w:val="00E92E9B"/>
    <w:rsid w:val="00EA0F81"/>
    <w:rsid w:val="00EA198D"/>
    <w:rsid w:val="00EA375C"/>
    <w:rsid w:val="00EB1BF5"/>
    <w:rsid w:val="00EB266A"/>
    <w:rsid w:val="00EB2E2B"/>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429E9"/>
    <w:rsid w:val="00F5058D"/>
    <w:rsid w:val="00F51FAB"/>
    <w:rsid w:val="00F54F06"/>
    <w:rsid w:val="00F57F54"/>
    <w:rsid w:val="00F60442"/>
    <w:rsid w:val="00F6586B"/>
    <w:rsid w:val="00F67F6E"/>
    <w:rsid w:val="00F74C42"/>
    <w:rsid w:val="00F758D8"/>
    <w:rsid w:val="00F76D3F"/>
    <w:rsid w:val="00F815AF"/>
    <w:rsid w:val="00F86EFA"/>
    <w:rsid w:val="00F92A47"/>
    <w:rsid w:val="00FA1387"/>
    <w:rsid w:val="00FA173C"/>
    <w:rsid w:val="00FB2018"/>
    <w:rsid w:val="00FC1656"/>
    <w:rsid w:val="00FC492C"/>
    <w:rsid w:val="00FD3FD6"/>
    <w:rsid w:val="00FD6DC1"/>
    <w:rsid w:val="00FE05A2"/>
    <w:rsid w:val="00FE5117"/>
    <w:rsid w:val="00FE59C4"/>
    <w:rsid w:val="00FE6FE9"/>
    <w:rsid w:val="00FF3D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3"/>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3"/>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qFormat/>
    <w:rsid w:val="00BC2DC4"/>
    <w:pPr>
      <w:keepLines/>
      <w:ind w:left="1135" w:hanging="851"/>
    </w:pPr>
  </w:style>
  <w:style w:type="paragraph" w:customStyle="1" w:styleId="TAL">
    <w:name w:val="TAL"/>
    <w:basedOn w:val="Normal"/>
    <w:link w:val="TALCar"/>
    <w:qFormat/>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qFormat/>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qFormat/>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qFormat/>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qFormat/>
    <w:rsid w:val="00003042"/>
    <w:rPr>
      <w:sz w:val="16"/>
    </w:rPr>
  </w:style>
  <w:style w:type="paragraph" w:styleId="CommentText">
    <w:name w:val="annotation text"/>
    <w:basedOn w:val="Normal"/>
    <w:link w:val="CommentTextChar"/>
    <w:semiHidden/>
    <w:qFormat/>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qFormat/>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3"/>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2"/>
      </w:numPr>
      <w:pBdr>
        <w:top w:val="none" w:sz="0" w:space="0" w:color="auto"/>
      </w:pBdr>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qFormat/>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uiPriority w:val="35"/>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qFormat/>
    <w:rsid w:val="000370FC"/>
    <w:rPr>
      <w:rFonts w:cs="Times New Roman"/>
      <w:position w:val="6"/>
      <w:sz w:val="16"/>
    </w:rPr>
  </w:style>
  <w:style w:type="paragraph" w:styleId="FootnoteText">
    <w:name w:val="footnote text"/>
    <w:basedOn w:val="Normal"/>
    <w:link w:val="FootnoteTextChar"/>
    <w:uiPriority w:val="99"/>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qFormat/>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qFormat/>
    <w:rsid w:val="00C9086A"/>
    <w:rPr>
      <w:rFonts w:ascii="Times New Roman" w:eastAsia="Times New Roman" w:hAnsi="Times New Roman" w:cs="Times New Roman"/>
      <w:sz w:val="20"/>
      <w:szCs w:val="20"/>
      <w:lang w:eastAsia="ja-JP"/>
    </w:rPr>
  </w:style>
  <w:style w:type="paragraph" w:customStyle="1" w:styleId="PL">
    <w:name w:val="PL"/>
    <w:qFormat/>
    <w:rsid w:val="00945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AHCar">
    <w:name w:val="TAH Car"/>
    <w:qFormat/>
    <w:rsid w:val="00530370"/>
    <w:rPr>
      <w:rFonts w:ascii="Arial" w:hAnsi="Arial"/>
      <w:b/>
      <w:sz w:val="18"/>
      <w:lang w:val="en-GB" w:eastAsia="en-US" w:bidi="ar-SA"/>
    </w:rPr>
  </w:style>
  <w:style w:type="paragraph" w:customStyle="1" w:styleId="EditorsNote">
    <w:name w:val="Editor's Note"/>
    <w:basedOn w:val="NO"/>
    <w:qFormat/>
    <w:rsid w:val="00A2724B"/>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rsid w:val="00A2724B"/>
    <w:pPr>
      <w:spacing w:before="120" w:after="120" w:line="259" w:lineRule="auto"/>
      <w:jc w:val="both"/>
    </w:pPr>
    <w:rPr>
      <w:rFonts w:eastAsia="SimSun"/>
      <w:sz w:val="22"/>
      <w:lang w:val="en-US" w:eastAsia="en-US"/>
    </w:rPr>
  </w:style>
  <w:style w:type="character" w:customStyle="1" w:styleId="3GPPTextChar">
    <w:name w:val="3GPP Text Char"/>
    <w:link w:val="3GPPText"/>
    <w:qFormat/>
    <w:rsid w:val="00A2724B"/>
    <w:rPr>
      <w:rFonts w:ascii="Times New Roman" w:eastAsia="SimSun" w:hAnsi="Times New Roman" w:cs="Times New Roman"/>
      <w:szCs w:val="20"/>
      <w:lang w:val="en-US"/>
    </w:rPr>
  </w:style>
  <w:style w:type="paragraph" w:styleId="TableofFigures">
    <w:name w:val="table of figures"/>
    <w:basedOn w:val="Normal"/>
    <w:next w:val="Normal"/>
    <w:uiPriority w:val="99"/>
    <w:unhideWhenUsed/>
    <w:rsid w:val="00A02538"/>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customStyle="1" w:styleId="Doc-title">
    <w:name w:val="Doc-title"/>
    <w:basedOn w:val="Normal"/>
    <w:next w:val="Normal"/>
    <w:link w:val="Doc-titleChar"/>
    <w:qFormat/>
    <w:rsid w:val="00FD3FD6"/>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FD3FD6"/>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193080862">
      <w:bodyDiv w:val="1"/>
      <w:marLeft w:val="0"/>
      <w:marRight w:val="0"/>
      <w:marTop w:val="0"/>
      <w:marBottom w:val="0"/>
      <w:divBdr>
        <w:top w:val="none" w:sz="0" w:space="0" w:color="auto"/>
        <w:left w:val="none" w:sz="0" w:space="0" w:color="auto"/>
        <w:bottom w:val="none" w:sz="0" w:space="0" w:color="auto"/>
        <w:right w:val="none" w:sz="0" w:space="0" w:color="auto"/>
      </w:divBdr>
    </w:div>
    <w:div w:id="200872942">
      <w:bodyDiv w:val="1"/>
      <w:marLeft w:val="0"/>
      <w:marRight w:val="0"/>
      <w:marTop w:val="0"/>
      <w:marBottom w:val="0"/>
      <w:divBdr>
        <w:top w:val="none" w:sz="0" w:space="0" w:color="auto"/>
        <w:left w:val="none" w:sz="0" w:space="0" w:color="auto"/>
        <w:bottom w:val="none" w:sz="0" w:space="0" w:color="auto"/>
        <w:right w:val="none" w:sz="0" w:space="0" w:color="auto"/>
      </w:divBdr>
    </w:div>
    <w:div w:id="434058686">
      <w:bodyDiv w:val="1"/>
      <w:marLeft w:val="0"/>
      <w:marRight w:val="0"/>
      <w:marTop w:val="0"/>
      <w:marBottom w:val="0"/>
      <w:divBdr>
        <w:top w:val="none" w:sz="0" w:space="0" w:color="auto"/>
        <w:left w:val="none" w:sz="0" w:space="0" w:color="auto"/>
        <w:bottom w:val="none" w:sz="0" w:space="0" w:color="auto"/>
        <w:right w:val="none" w:sz="0" w:space="0" w:color="auto"/>
      </w:divBdr>
      <w:divsChild>
        <w:div w:id="310791451">
          <w:marLeft w:val="0"/>
          <w:marRight w:val="0"/>
          <w:marTop w:val="0"/>
          <w:marBottom w:val="0"/>
          <w:divBdr>
            <w:top w:val="none" w:sz="0" w:space="0" w:color="auto"/>
            <w:left w:val="none" w:sz="0" w:space="0" w:color="auto"/>
            <w:bottom w:val="none" w:sz="0" w:space="0" w:color="auto"/>
            <w:right w:val="none" w:sz="0" w:space="0" w:color="auto"/>
          </w:divBdr>
          <w:divsChild>
            <w:div w:id="16128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11471">
      <w:bodyDiv w:val="1"/>
      <w:marLeft w:val="0"/>
      <w:marRight w:val="0"/>
      <w:marTop w:val="0"/>
      <w:marBottom w:val="0"/>
      <w:divBdr>
        <w:top w:val="none" w:sz="0" w:space="0" w:color="auto"/>
        <w:left w:val="none" w:sz="0" w:space="0" w:color="auto"/>
        <w:bottom w:val="none" w:sz="0" w:space="0" w:color="auto"/>
        <w:right w:val="none" w:sz="0" w:space="0" w:color="auto"/>
      </w:divBdr>
    </w:div>
    <w:div w:id="641426205">
      <w:bodyDiv w:val="1"/>
      <w:marLeft w:val="0"/>
      <w:marRight w:val="0"/>
      <w:marTop w:val="0"/>
      <w:marBottom w:val="0"/>
      <w:divBdr>
        <w:top w:val="none" w:sz="0" w:space="0" w:color="auto"/>
        <w:left w:val="none" w:sz="0" w:space="0" w:color="auto"/>
        <w:bottom w:val="none" w:sz="0" w:space="0" w:color="auto"/>
        <w:right w:val="none" w:sz="0" w:space="0" w:color="auto"/>
      </w:divBdr>
      <w:divsChild>
        <w:div w:id="1780643903">
          <w:marLeft w:val="0"/>
          <w:marRight w:val="0"/>
          <w:marTop w:val="0"/>
          <w:marBottom w:val="1500"/>
          <w:divBdr>
            <w:top w:val="none" w:sz="0" w:space="0" w:color="auto"/>
            <w:left w:val="none" w:sz="0" w:space="0" w:color="auto"/>
            <w:bottom w:val="none" w:sz="0" w:space="0" w:color="auto"/>
            <w:right w:val="none" w:sz="0" w:space="0" w:color="auto"/>
          </w:divBdr>
          <w:divsChild>
            <w:div w:id="469592091">
              <w:marLeft w:val="0"/>
              <w:marRight w:val="0"/>
              <w:marTop w:val="0"/>
              <w:marBottom w:val="1350"/>
              <w:divBdr>
                <w:top w:val="none" w:sz="0" w:space="0" w:color="auto"/>
                <w:left w:val="none" w:sz="0" w:space="0" w:color="auto"/>
                <w:bottom w:val="none" w:sz="0" w:space="0" w:color="auto"/>
                <w:right w:val="none" w:sz="0" w:space="0" w:color="auto"/>
              </w:divBdr>
              <w:divsChild>
                <w:div w:id="18084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298882">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236013153">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77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4.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308899-2867-47D9-8909-0BE54F65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Florin-Catalin Grec</cp:lastModifiedBy>
  <cp:revision>21</cp:revision>
  <dcterms:created xsi:type="dcterms:W3CDTF">2021-08-05T09:18:00Z</dcterms:created>
  <dcterms:modified xsi:type="dcterms:W3CDTF">2021-10-20T11:58:00Z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